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3E" w:rsidRPr="008B2AB1" w:rsidRDefault="005A113E" w:rsidP="005A113E">
      <w:pPr>
        <w:shd w:val="clear" w:color="auto" w:fill="FFFFFF" w:themeFill="background1"/>
        <w:spacing w:before="100" w:beforeAutospacing="1" w:after="100" w:afterAutospacing="1" w:line="240" w:lineRule="auto"/>
        <w:jc w:val="center"/>
        <w:outlineLvl w:val="1"/>
        <w:rPr>
          <w:rFonts w:ascii="Verdana" w:eastAsia="Times New Roman" w:hAnsi="Verdana" w:cs="Times New Roman"/>
          <w:b/>
          <w:bCs/>
          <w:i/>
          <w:iCs/>
          <w:sz w:val="33"/>
          <w:szCs w:val="33"/>
        </w:rPr>
      </w:pPr>
      <w:r w:rsidRPr="008B2AB1">
        <w:rPr>
          <w:rFonts w:ascii="Verdana" w:eastAsia="Times New Roman" w:hAnsi="Verdana" w:cs="Times New Roman"/>
          <w:b/>
          <w:bCs/>
          <w:i/>
          <w:iCs/>
          <w:sz w:val="33"/>
          <w:szCs w:val="33"/>
        </w:rPr>
        <w:t xml:space="preserve">"The Story of </w:t>
      </w:r>
      <w:proofErr w:type="gramStart"/>
      <w:r w:rsidRPr="008B2AB1">
        <w:rPr>
          <w:rFonts w:ascii="Verdana" w:eastAsia="Times New Roman" w:hAnsi="Verdana" w:cs="Times New Roman"/>
          <w:b/>
          <w:bCs/>
          <w:i/>
          <w:iCs/>
          <w:sz w:val="33"/>
          <w:szCs w:val="33"/>
        </w:rPr>
        <w:t>An</w:t>
      </w:r>
      <w:proofErr w:type="gramEnd"/>
      <w:r w:rsidRPr="008B2AB1">
        <w:rPr>
          <w:rFonts w:ascii="Verdana" w:eastAsia="Times New Roman" w:hAnsi="Verdana" w:cs="Times New Roman"/>
          <w:b/>
          <w:bCs/>
          <w:i/>
          <w:iCs/>
          <w:sz w:val="33"/>
          <w:szCs w:val="33"/>
        </w:rPr>
        <w:t xml:space="preserve"> Hour"</w:t>
      </w:r>
    </w:p>
    <w:p w:rsidR="005A113E" w:rsidRPr="008B2AB1" w:rsidRDefault="005A113E" w:rsidP="005A113E">
      <w:pPr>
        <w:shd w:val="clear" w:color="auto" w:fill="FFFFFF" w:themeFill="background1"/>
        <w:spacing w:before="100" w:beforeAutospacing="1" w:after="100" w:afterAutospacing="1" w:line="240" w:lineRule="auto"/>
        <w:jc w:val="center"/>
        <w:outlineLvl w:val="2"/>
        <w:rPr>
          <w:rFonts w:ascii="Verdana" w:eastAsia="Times New Roman" w:hAnsi="Verdana" w:cs="Times New Roman"/>
          <w:b/>
          <w:bCs/>
          <w:i/>
          <w:iCs/>
          <w:sz w:val="29"/>
          <w:szCs w:val="29"/>
        </w:rPr>
      </w:pPr>
      <w:r w:rsidRPr="008B2AB1">
        <w:rPr>
          <w:rFonts w:ascii="Verdana" w:eastAsia="Times New Roman" w:hAnsi="Verdana" w:cs="Times New Roman"/>
          <w:b/>
          <w:bCs/>
          <w:i/>
          <w:iCs/>
          <w:sz w:val="29"/>
          <w:szCs w:val="29"/>
        </w:rPr>
        <w:t>Kate Chopin (1894)</w:t>
      </w:r>
      <w:bookmarkStart w:id="0" w:name="_GoBack"/>
      <w:bookmarkEnd w:id="0"/>
    </w:p>
    <w:p w:rsidR="005A113E" w:rsidRPr="005A113E" w:rsidRDefault="005A113E" w:rsidP="005A113E">
      <w:pPr>
        <w:shd w:val="clear" w:color="auto" w:fill="FFFFFF" w:themeFill="background1"/>
        <w:spacing w:after="0" w:line="240" w:lineRule="auto"/>
        <w:rPr>
          <w:rFonts w:ascii="Times New Roman" w:eastAsia="Times New Roman" w:hAnsi="Times New Roman" w:cs="Times New Roman"/>
          <w:sz w:val="24"/>
          <w:szCs w:val="24"/>
        </w:rPr>
      </w:pPr>
      <w:r w:rsidRPr="005A113E">
        <w:rPr>
          <w:rFonts w:ascii="Verdana" w:eastAsia="Times New Roman" w:hAnsi="Verdana" w:cs="Times New Roman"/>
          <w:color w:val="000000"/>
          <w:sz w:val="21"/>
          <w:szCs w:val="21"/>
          <w:shd w:val="clear" w:color="auto" w:fill="DCD1C0"/>
        </w:rPr>
        <w:t>Knowing that Mrs. Mallard was afflicted with a heart trouble, great care was taken to break to her as gently as possible the news of her husband's death.</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5A113E">
        <w:rPr>
          <w:rFonts w:ascii="Verdana" w:eastAsia="Times New Roman" w:hAnsi="Verdana" w:cs="Times New Roman"/>
          <w:color w:val="000000"/>
          <w:sz w:val="21"/>
          <w:szCs w:val="21"/>
        </w:rPr>
        <w:t>Brently</w:t>
      </w:r>
      <w:proofErr w:type="spellEnd"/>
      <w:r w:rsidRPr="005A113E">
        <w:rPr>
          <w:rFonts w:ascii="Verdana" w:eastAsia="Times New Roman" w:hAnsi="Verdana" w:cs="Times New Roman"/>
          <w:color w:val="000000"/>
          <w:sz w:val="21"/>
          <w:szCs w:val="21"/>
        </w:rPr>
        <w:t xml:space="preserve"> Mallard's name leading the list of "killed." He had only taken the time to assure himself of its truth by a second telegram, and had hastened to forestall any less careful, less tender friend in bearing the sad message.</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There stood, facing the open window, a comfortable, roomy armchair. Into this she sank, pressed down by a physical exhaustion that haunted her body and seemed to reach into her soul.</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There were patches of blue sky showing here and there through the clouds that had met and piled one above the other in the west facing her window.</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sat with her head thrown back upon the cushion of the chair, quite motionless, except when a sob came up into her throat and shook her, as a child who has cried itself to sleep continues to sob in its dreams.</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5A113E">
        <w:rPr>
          <w:rFonts w:ascii="Verdana" w:eastAsia="Times New Roman" w:hAnsi="Verdana" w:cs="Times New Roman"/>
          <w:color w:val="000000"/>
          <w:sz w:val="21"/>
          <w:szCs w:val="21"/>
        </w:rPr>
        <w:t>the</w:t>
      </w:r>
      <w:proofErr w:type="gramEnd"/>
      <w:r w:rsidRPr="005A113E">
        <w:rPr>
          <w:rFonts w:ascii="Verdana" w:eastAsia="Times New Roman" w:hAnsi="Verdana" w:cs="Times New Roman"/>
          <w:color w:val="000000"/>
          <w:sz w:val="21"/>
          <w:szCs w:val="21"/>
        </w:rPr>
        <w:t xml:space="preserve"> color that filled the air.</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Now her bosom rose and fell tumultuously. She was beginning to recognize this thing that was approaching to possess her, and she was striving to beat it back with her will--as powerless as her two white slender hands would have been. When she abandoned </w:t>
      </w:r>
      <w:r w:rsidRPr="005A113E">
        <w:rPr>
          <w:rFonts w:ascii="Verdana" w:eastAsia="Times New Roman" w:hAnsi="Verdana" w:cs="Times New Roman"/>
          <w:color w:val="000000"/>
          <w:sz w:val="21"/>
          <w:szCs w:val="21"/>
        </w:rPr>
        <w:lastRenderedPageBreak/>
        <w:t>herself a little whispered word escaped her slightly parted lips. She said it over and over under</w:t>
      </w:r>
      <w:r w:rsidR="008B2AB1">
        <w:rPr>
          <w:rFonts w:ascii="Verdana" w:eastAsia="Times New Roman" w:hAnsi="Verdana" w:cs="Times New Roman"/>
          <w:color w:val="000000"/>
          <w:sz w:val="21"/>
          <w:szCs w:val="21"/>
        </w:rPr>
        <w:t xml:space="preserve"> h</w:t>
      </w:r>
      <w:r w:rsidRPr="005A113E">
        <w:rPr>
          <w:rFonts w:ascii="Verdana" w:eastAsia="Times New Roman" w:hAnsi="Verdana" w:cs="Times New Roman"/>
          <w:color w:val="000000"/>
          <w:sz w:val="21"/>
          <w:szCs w:val="21"/>
        </w:rPr>
        <w:t>e</w:t>
      </w:r>
      <w:r w:rsidR="008B2AB1">
        <w:rPr>
          <w:rFonts w:ascii="Verdana" w:eastAsia="Times New Roman" w:hAnsi="Verdana" w:cs="Times New Roman"/>
          <w:color w:val="000000"/>
          <w:sz w:val="21"/>
          <w:szCs w:val="21"/>
        </w:rPr>
        <w:t>r</w:t>
      </w:r>
      <w:r w:rsidRPr="005A113E">
        <w:rPr>
          <w:rFonts w:ascii="Verdana" w:eastAsia="Times New Roman" w:hAnsi="Verdana" w:cs="Times New Roman"/>
          <w:color w:val="000000"/>
          <w:sz w:val="21"/>
          <w:szCs w:val="21"/>
        </w:rPr>
        <w:t xml:space="preserve"> breath: "free, free, free!" The vacant stare and the look of terror that had followed it went from her eyes. They stayed keen and bright. Her pulses beat fast, and the coursing blood warmed and relaxed every inch of her body.</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And yet she had loved him--sometimes. Often she had not. What did it matter! What could love, the unsolved mystery, count for in the face of this possession of self-assertion which she suddenly recognized as the strongest impulse of her being!</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"Free! Body and soul free!" she kept whispering.</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Josephine was kneeling before the closed door with her lips to the </w:t>
      </w:r>
      <w:proofErr w:type="spellStart"/>
      <w:r w:rsidRPr="005A113E">
        <w:rPr>
          <w:rFonts w:ascii="Verdana" w:eastAsia="Times New Roman" w:hAnsi="Verdana" w:cs="Times New Roman"/>
          <w:color w:val="000000"/>
          <w:sz w:val="21"/>
          <w:szCs w:val="21"/>
        </w:rPr>
        <w:t>keyhold</w:t>
      </w:r>
      <w:proofErr w:type="spellEnd"/>
      <w:r w:rsidRPr="005A113E">
        <w:rPr>
          <w:rFonts w:ascii="Verdana" w:eastAsia="Times New Roman" w:hAnsi="Verdana" w:cs="Times New Roman"/>
          <w:color w:val="000000"/>
          <w:sz w:val="21"/>
          <w:szCs w:val="21"/>
        </w:rPr>
        <w:t>, imploring for admission. "Louise, open the door! I beg; open the door--you will make yourself ill. What are you doing, Louise? For heaven's sake open the door."</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"Go away. I am not making myself ill." No; she was drinking in a very elixir of life through that open window.</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Her fancy was running riot along those days ahead of her. Spring days, and summer days, and all sorts of days that would be her own. She breathed a quick prayer that life might be long. It was only yesterday she had thought with a shudder that life might be long.</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5A113E" w:rsidRPr="005A113E" w:rsidRDefault="008B2AB1"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Some</w:t>
      </w:r>
      <w:r w:rsidR="005A113E" w:rsidRPr="005A113E">
        <w:rPr>
          <w:rFonts w:ascii="Verdana" w:eastAsia="Times New Roman" w:hAnsi="Verdana" w:cs="Times New Roman"/>
          <w:color w:val="000000"/>
          <w:sz w:val="21"/>
          <w:szCs w:val="21"/>
        </w:rPr>
        <w:t xml:space="preserve">one was opening the front door with a latchkey. It was </w:t>
      </w:r>
      <w:proofErr w:type="spellStart"/>
      <w:r w:rsidR="005A113E" w:rsidRPr="005A113E">
        <w:rPr>
          <w:rFonts w:ascii="Verdana" w:eastAsia="Times New Roman" w:hAnsi="Verdana" w:cs="Times New Roman"/>
          <w:color w:val="000000"/>
          <w:sz w:val="21"/>
          <w:szCs w:val="21"/>
        </w:rPr>
        <w:t>Brently</w:t>
      </w:r>
      <w:proofErr w:type="spellEnd"/>
      <w:r w:rsidR="005A113E" w:rsidRPr="005A113E">
        <w:rPr>
          <w:rFonts w:ascii="Verdana" w:eastAsia="Times New Roman" w:hAnsi="Verdana" w:cs="Times New Roman"/>
          <w:color w:val="000000"/>
          <w:sz w:val="21"/>
          <w:szCs w:val="21"/>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When the doctors came they said she had died of heart disease--of the joy that kills. </w:t>
      </w:r>
    </w:p>
    <w:p w:rsidR="005A113E" w:rsidRDefault="008B2AB1" w:rsidP="008B2AB1">
      <w:pPr>
        <w:shd w:val="clear" w:color="auto" w:fill="FFFFFF" w:themeFill="background1"/>
        <w:spacing w:before="100" w:beforeAutospacing="1" w:after="100" w:afterAutospacing="1" w:line="240" w:lineRule="auto"/>
        <w:jc w:val="center"/>
        <w:rPr>
          <w:rFonts w:ascii="Verdana" w:eastAsia="Times New Roman" w:hAnsi="Verdana" w:cs="Times New Roman"/>
          <w:b/>
          <w:color w:val="000000"/>
          <w:sz w:val="24"/>
          <w:szCs w:val="21"/>
        </w:rPr>
      </w:pPr>
      <w:r w:rsidRPr="008B2AB1">
        <w:rPr>
          <w:rFonts w:ascii="Verdana" w:eastAsia="Times New Roman" w:hAnsi="Verdana" w:cs="Times New Roman"/>
          <w:b/>
          <w:i/>
          <w:color w:val="000000"/>
          <w:sz w:val="24"/>
          <w:szCs w:val="21"/>
        </w:rPr>
        <w:t>“The Story of an Hour”</w:t>
      </w:r>
      <w:r w:rsidRPr="008B2AB1">
        <w:rPr>
          <w:rFonts w:ascii="Verdana" w:eastAsia="Times New Roman" w:hAnsi="Verdana" w:cs="Times New Roman"/>
          <w:b/>
          <w:color w:val="000000"/>
          <w:sz w:val="24"/>
          <w:szCs w:val="21"/>
        </w:rPr>
        <w:t xml:space="preserve"> – Group Response Questions</w:t>
      </w:r>
    </w:p>
    <w:p w:rsidR="008B2AB1" w:rsidRPr="008B2AB1" w:rsidRDefault="008B2AB1" w:rsidP="008B2AB1">
      <w:pPr>
        <w:shd w:val="clear" w:color="auto" w:fill="FFFFFF" w:themeFill="background1"/>
        <w:spacing w:before="100" w:beforeAutospacing="1" w:after="100" w:afterAutospacing="1" w:line="240" w:lineRule="auto"/>
        <w:rPr>
          <w:rFonts w:ascii="Verdana" w:eastAsia="Times New Roman" w:hAnsi="Verdana" w:cs="Times New Roman"/>
          <w:color w:val="000000"/>
          <w:sz w:val="20"/>
          <w:szCs w:val="20"/>
        </w:rPr>
      </w:pPr>
      <w:r w:rsidRPr="008B2AB1">
        <w:rPr>
          <w:rFonts w:ascii="Verdana" w:eastAsia="Times New Roman" w:hAnsi="Verdana" w:cs="Times New Roman"/>
          <w:b/>
          <w:color w:val="000000"/>
          <w:sz w:val="20"/>
          <w:szCs w:val="20"/>
        </w:rPr>
        <w:t>Directions:</w:t>
      </w:r>
      <w:r w:rsidRPr="008B2AB1">
        <w:rPr>
          <w:rFonts w:ascii="Verdana" w:eastAsia="Times New Roman" w:hAnsi="Verdana" w:cs="Times New Roman"/>
          <w:color w:val="000000"/>
          <w:sz w:val="20"/>
          <w:szCs w:val="20"/>
        </w:rPr>
        <w:t xml:space="preserve"> As a group, answer the following questions fully and in complete sentences. </w:t>
      </w:r>
    </w:p>
    <w:p w:rsidR="00000000" w:rsidRDefault="008B2AB1" w:rsidP="008B2AB1">
      <w:pPr>
        <w:numPr>
          <w:ilvl w:val="0"/>
          <w:numId w:val="1"/>
        </w:numPr>
        <w:shd w:val="clear" w:color="auto" w:fill="FFFFFF" w:themeFill="background1"/>
        <w:rPr>
          <w:rFonts w:ascii="Verdana" w:hAnsi="Verdana"/>
        </w:rPr>
      </w:pPr>
      <w:r w:rsidRPr="008B2AB1">
        <w:rPr>
          <w:rFonts w:ascii="Verdana" w:hAnsi="Verdana"/>
        </w:rPr>
        <w:t xml:space="preserve">What does Chopin mean when she described Mrs. Mallard as having ‘heart </w:t>
      </w:r>
      <w:proofErr w:type="gramStart"/>
      <w:r w:rsidRPr="008B2AB1">
        <w:rPr>
          <w:rFonts w:ascii="Verdana" w:hAnsi="Verdana"/>
        </w:rPr>
        <w:t>trouble’.</w:t>
      </w:r>
      <w:proofErr w:type="gramEnd"/>
      <w:r w:rsidRPr="008B2AB1">
        <w:rPr>
          <w:rFonts w:ascii="Verdana" w:hAnsi="Verdana"/>
        </w:rPr>
        <w:t xml:space="preserve"> To what extent is that important to the story? </w:t>
      </w: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Pr="008B2AB1" w:rsidRDefault="008B2AB1" w:rsidP="008B2AB1">
      <w:pPr>
        <w:shd w:val="clear" w:color="auto" w:fill="FFFFFF" w:themeFill="background1"/>
        <w:rPr>
          <w:rFonts w:ascii="Verdana" w:hAnsi="Verdana"/>
        </w:rPr>
      </w:pPr>
    </w:p>
    <w:p w:rsidR="00000000" w:rsidRDefault="008B2AB1" w:rsidP="008B2AB1">
      <w:pPr>
        <w:numPr>
          <w:ilvl w:val="0"/>
          <w:numId w:val="1"/>
        </w:numPr>
        <w:shd w:val="clear" w:color="auto" w:fill="FFFFFF" w:themeFill="background1"/>
        <w:rPr>
          <w:rFonts w:ascii="Verdana" w:hAnsi="Verdana"/>
        </w:rPr>
      </w:pPr>
      <w:r w:rsidRPr="008B2AB1">
        <w:rPr>
          <w:rFonts w:ascii="Verdana" w:hAnsi="Verdana"/>
        </w:rPr>
        <w:t>The setting of the story is very limited; it is confined to a room, staircase, and front door. How does this help express the t</w:t>
      </w:r>
      <w:r w:rsidRPr="008B2AB1">
        <w:rPr>
          <w:rFonts w:ascii="Verdana" w:hAnsi="Verdana"/>
        </w:rPr>
        <w:t>hemes of the story?</w:t>
      </w: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Pr="008B2AB1" w:rsidRDefault="008B2AB1" w:rsidP="008B2AB1">
      <w:pPr>
        <w:shd w:val="clear" w:color="auto" w:fill="FFFFFF" w:themeFill="background1"/>
        <w:rPr>
          <w:rFonts w:ascii="Verdana" w:hAnsi="Verdana"/>
        </w:rPr>
      </w:pPr>
    </w:p>
    <w:p w:rsidR="00000000" w:rsidRDefault="008B2AB1" w:rsidP="008B2AB1">
      <w:pPr>
        <w:numPr>
          <w:ilvl w:val="0"/>
          <w:numId w:val="1"/>
        </w:numPr>
        <w:shd w:val="clear" w:color="auto" w:fill="FFFFFF" w:themeFill="background1"/>
        <w:rPr>
          <w:rFonts w:ascii="Verdana" w:hAnsi="Verdana"/>
        </w:rPr>
      </w:pPr>
      <w:r w:rsidRPr="008B2AB1">
        <w:rPr>
          <w:rFonts w:ascii="Verdana" w:hAnsi="Verdana"/>
        </w:rPr>
        <w:t xml:space="preserve">Determine what kind of relationship the Mallards have. Is </w:t>
      </w:r>
      <w:proofErr w:type="spellStart"/>
      <w:r w:rsidRPr="008B2AB1">
        <w:rPr>
          <w:rFonts w:ascii="Verdana" w:hAnsi="Verdana"/>
        </w:rPr>
        <w:t>Brently</w:t>
      </w:r>
      <w:proofErr w:type="spellEnd"/>
      <w:r w:rsidRPr="008B2AB1">
        <w:rPr>
          <w:rFonts w:ascii="Verdana" w:hAnsi="Verdana"/>
        </w:rPr>
        <w:t xml:space="preserve"> Mallard unkind to Louise, or is there some other reason for her saying “free,</w:t>
      </w:r>
      <w:r w:rsidRPr="008B2AB1">
        <w:rPr>
          <w:rFonts w:ascii="Verdana" w:hAnsi="Verdana"/>
        </w:rPr>
        <w:t xml:space="preserve"> free, free!” when she hears of his death? How does she feel about him? </w:t>
      </w: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Pr="008B2AB1" w:rsidRDefault="008B2AB1" w:rsidP="008B2AB1">
      <w:pPr>
        <w:shd w:val="clear" w:color="auto" w:fill="FFFFFF" w:themeFill="background1"/>
        <w:rPr>
          <w:rFonts w:ascii="Verdana" w:hAnsi="Verdana"/>
        </w:rPr>
      </w:pPr>
    </w:p>
    <w:p w:rsidR="00000000" w:rsidRDefault="008B2AB1" w:rsidP="008B2AB1">
      <w:pPr>
        <w:numPr>
          <w:ilvl w:val="0"/>
          <w:numId w:val="1"/>
        </w:numPr>
        <w:shd w:val="clear" w:color="auto" w:fill="FFFFFF" w:themeFill="background1"/>
        <w:rPr>
          <w:rFonts w:ascii="Verdana" w:hAnsi="Verdana"/>
        </w:rPr>
      </w:pPr>
      <w:r w:rsidRPr="008B2AB1">
        <w:rPr>
          <w:rFonts w:ascii="Verdana" w:hAnsi="Verdana"/>
        </w:rPr>
        <w:t>Mrs. Mallard is described as descending the stairs “like a goddess of Victory”. In what wa</w:t>
      </w:r>
      <w:r w:rsidRPr="008B2AB1">
        <w:rPr>
          <w:rFonts w:ascii="Verdana" w:hAnsi="Verdana"/>
        </w:rPr>
        <w:t xml:space="preserve">ys does she feel herself victorious? </w:t>
      </w: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000000" w:rsidRDefault="008B2AB1" w:rsidP="008B2AB1">
      <w:pPr>
        <w:numPr>
          <w:ilvl w:val="0"/>
          <w:numId w:val="1"/>
        </w:numPr>
        <w:shd w:val="clear" w:color="auto" w:fill="FFFFFF" w:themeFill="background1"/>
        <w:rPr>
          <w:rFonts w:ascii="Verdana" w:hAnsi="Verdana"/>
        </w:rPr>
      </w:pPr>
      <w:r w:rsidRPr="008B2AB1">
        <w:rPr>
          <w:rFonts w:ascii="Verdana" w:hAnsi="Verdana"/>
        </w:rPr>
        <w:t xml:space="preserve">“When the doctors came they said she had died of heart disease-of </w:t>
      </w:r>
      <w:r w:rsidRPr="008B2AB1">
        <w:rPr>
          <w:rFonts w:ascii="Verdana" w:hAnsi="Verdana"/>
          <w:u w:val="single"/>
        </w:rPr>
        <w:t>joy that kills</w:t>
      </w:r>
      <w:r w:rsidRPr="008B2AB1">
        <w:rPr>
          <w:rFonts w:ascii="Verdana" w:hAnsi="Verdana"/>
        </w:rPr>
        <w:t xml:space="preserve">”. Explain the meaning of this.  </w:t>
      </w: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Default="008B2AB1" w:rsidP="008B2AB1">
      <w:pPr>
        <w:shd w:val="clear" w:color="auto" w:fill="FFFFFF" w:themeFill="background1"/>
        <w:rPr>
          <w:rFonts w:ascii="Verdana" w:hAnsi="Verdana"/>
        </w:rPr>
      </w:pPr>
    </w:p>
    <w:p w:rsidR="008B2AB1" w:rsidRPr="008B2AB1" w:rsidRDefault="008B2AB1" w:rsidP="008B2AB1">
      <w:pPr>
        <w:shd w:val="clear" w:color="auto" w:fill="FFFFFF" w:themeFill="background1"/>
        <w:rPr>
          <w:rFonts w:ascii="Verdana" w:hAnsi="Verdana"/>
        </w:rPr>
      </w:pPr>
    </w:p>
    <w:p w:rsidR="00000000" w:rsidRPr="008B2AB1" w:rsidRDefault="008B2AB1" w:rsidP="008B2AB1">
      <w:pPr>
        <w:numPr>
          <w:ilvl w:val="0"/>
          <w:numId w:val="1"/>
        </w:numPr>
        <w:shd w:val="clear" w:color="auto" w:fill="FFFFFF" w:themeFill="background1"/>
        <w:rPr>
          <w:rFonts w:ascii="Verdana" w:hAnsi="Verdana"/>
        </w:rPr>
      </w:pPr>
      <w:r w:rsidRPr="008B2AB1">
        <w:rPr>
          <w:rFonts w:ascii="Verdana" w:hAnsi="Verdana"/>
        </w:rPr>
        <w:t xml:space="preserve">Conclude the view of marriage presented in the story. Keep in mind the time period (1894). </w:t>
      </w:r>
    </w:p>
    <w:p w:rsidR="0000538B" w:rsidRDefault="008B2AB1" w:rsidP="005A113E">
      <w:pPr>
        <w:shd w:val="clear" w:color="auto" w:fill="FFFFFF" w:themeFill="background1"/>
      </w:pPr>
    </w:p>
    <w:sectPr w:rsidR="0000538B" w:rsidSect="008B2AB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B1" w:rsidRDefault="008B2AB1" w:rsidP="008B2AB1">
      <w:pPr>
        <w:spacing w:after="0" w:line="240" w:lineRule="auto"/>
      </w:pPr>
      <w:r>
        <w:separator/>
      </w:r>
    </w:p>
  </w:endnote>
  <w:endnote w:type="continuationSeparator" w:id="0">
    <w:p w:rsidR="008B2AB1" w:rsidRDefault="008B2AB1" w:rsidP="008B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B1" w:rsidRDefault="008B2AB1" w:rsidP="008B2AB1">
      <w:pPr>
        <w:spacing w:after="0" w:line="240" w:lineRule="auto"/>
      </w:pPr>
      <w:r>
        <w:separator/>
      </w:r>
    </w:p>
  </w:footnote>
  <w:footnote w:type="continuationSeparator" w:id="0">
    <w:p w:rsidR="008B2AB1" w:rsidRDefault="008B2AB1" w:rsidP="008B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B1" w:rsidRDefault="008B2AB1">
    <w:pPr>
      <w:pStyle w:val="Header"/>
    </w:pPr>
    <w:r>
      <w:t>Group Member Names: ________________________________________________________________</w:t>
    </w:r>
  </w:p>
  <w:p w:rsidR="008B2AB1" w:rsidRDefault="008B2AB1">
    <w:pPr>
      <w:pStyle w:val="Header"/>
    </w:pPr>
    <w:r>
      <w:t>Period: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E4C"/>
    <w:multiLevelType w:val="hybridMultilevel"/>
    <w:tmpl w:val="0BC60BA4"/>
    <w:lvl w:ilvl="0" w:tplc="FA96FD44">
      <w:start w:val="1"/>
      <w:numFmt w:val="decimal"/>
      <w:lvlText w:val="%1."/>
      <w:lvlJc w:val="left"/>
      <w:pPr>
        <w:tabs>
          <w:tab w:val="num" w:pos="720"/>
        </w:tabs>
        <w:ind w:left="720" w:hanging="360"/>
      </w:pPr>
    </w:lvl>
    <w:lvl w:ilvl="1" w:tplc="D6A4CFB2" w:tentative="1">
      <w:start w:val="1"/>
      <w:numFmt w:val="decimal"/>
      <w:lvlText w:val="%2."/>
      <w:lvlJc w:val="left"/>
      <w:pPr>
        <w:tabs>
          <w:tab w:val="num" w:pos="1440"/>
        </w:tabs>
        <w:ind w:left="1440" w:hanging="360"/>
      </w:pPr>
    </w:lvl>
    <w:lvl w:ilvl="2" w:tplc="78B8A6EE" w:tentative="1">
      <w:start w:val="1"/>
      <w:numFmt w:val="decimal"/>
      <w:lvlText w:val="%3."/>
      <w:lvlJc w:val="left"/>
      <w:pPr>
        <w:tabs>
          <w:tab w:val="num" w:pos="2160"/>
        </w:tabs>
        <w:ind w:left="2160" w:hanging="360"/>
      </w:pPr>
    </w:lvl>
    <w:lvl w:ilvl="3" w:tplc="6E60BBF2" w:tentative="1">
      <w:start w:val="1"/>
      <w:numFmt w:val="decimal"/>
      <w:lvlText w:val="%4."/>
      <w:lvlJc w:val="left"/>
      <w:pPr>
        <w:tabs>
          <w:tab w:val="num" w:pos="2880"/>
        </w:tabs>
        <w:ind w:left="2880" w:hanging="360"/>
      </w:pPr>
    </w:lvl>
    <w:lvl w:ilvl="4" w:tplc="E93C4DD8" w:tentative="1">
      <w:start w:val="1"/>
      <w:numFmt w:val="decimal"/>
      <w:lvlText w:val="%5."/>
      <w:lvlJc w:val="left"/>
      <w:pPr>
        <w:tabs>
          <w:tab w:val="num" w:pos="3600"/>
        </w:tabs>
        <w:ind w:left="3600" w:hanging="360"/>
      </w:pPr>
    </w:lvl>
    <w:lvl w:ilvl="5" w:tplc="C308A870" w:tentative="1">
      <w:start w:val="1"/>
      <w:numFmt w:val="decimal"/>
      <w:lvlText w:val="%6."/>
      <w:lvlJc w:val="left"/>
      <w:pPr>
        <w:tabs>
          <w:tab w:val="num" w:pos="4320"/>
        </w:tabs>
        <w:ind w:left="4320" w:hanging="360"/>
      </w:pPr>
    </w:lvl>
    <w:lvl w:ilvl="6" w:tplc="4272937C" w:tentative="1">
      <w:start w:val="1"/>
      <w:numFmt w:val="decimal"/>
      <w:lvlText w:val="%7."/>
      <w:lvlJc w:val="left"/>
      <w:pPr>
        <w:tabs>
          <w:tab w:val="num" w:pos="5040"/>
        </w:tabs>
        <w:ind w:left="5040" w:hanging="360"/>
      </w:pPr>
    </w:lvl>
    <w:lvl w:ilvl="7" w:tplc="9E36E38E" w:tentative="1">
      <w:start w:val="1"/>
      <w:numFmt w:val="decimal"/>
      <w:lvlText w:val="%8."/>
      <w:lvlJc w:val="left"/>
      <w:pPr>
        <w:tabs>
          <w:tab w:val="num" w:pos="5760"/>
        </w:tabs>
        <w:ind w:left="5760" w:hanging="360"/>
      </w:pPr>
    </w:lvl>
    <w:lvl w:ilvl="8" w:tplc="6D167BC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3E"/>
    <w:rsid w:val="005A113E"/>
    <w:rsid w:val="00674AB3"/>
    <w:rsid w:val="00891926"/>
    <w:rsid w:val="008B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74F2"/>
  <w15:docId w15:val="{661A9EE8-B4D1-489C-8A68-DBEFA77C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1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1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11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11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B1"/>
  </w:style>
  <w:style w:type="paragraph" w:styleId="Footer">
    <w:name w:val="footer"/>
    <w:basedOn w:val="Normal"/>
    <w:link w:val="FooterChar"/>
    <w:uiPriority w:val="99"/>
    <w:unhideWhenUsed/>
    <w:rsid w:val="008B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B1"/>
  </w:style>
  <w:style w:type="paragraph" w:styleId="BalloonText">
    <w:name w:val="Balloon Text"/>
    <w:basedOn w:val="Normal"/>
    <w:link w:val="BalloonTextChar"/>
    <w:uiPriority w:val="99"/>
    <w:semiHidden/>
    <w:unhideWhenUsed/>
    <w:rsid w:val="008B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0010">
      <w:bodyDiv w:val="1"/>
      <w:marLeft w:val="0"/>
      <w:marRight w:val="0"/>
      <w:marTop w:val="0"/>
      <w:marBottom w:val="0"/>
      <w:divBdr>
        <w:top w:val="none" w:sz="0" w:space="0" w:color="auto"/>
        <w:left w:val="none" w:sz="0" w:space="0" w:color="auto"/>
        <w:bottom w:val="none" w:sz="0" w:space="0" w:color="auto"/>
        <w:right w:val="none" w:sz="0" w:space="0" w:color="auto"/>
      </w:divBdr>
      <w:divsChild>
        <w:div w:id="1815640003">
          <w:marLeft w:val="936"/>
          <w:marRight w:val="0"/>
          <w:marTop w:val="120"/>
          <w:marBottom w:val="0"/>
          <w:divBdr>
            <w:top w:val="none" w:sz="0" w:space="0" w:color="auto"/>
            <w:left w:val="none" w:sz="0" w:space="0" w:color="auto"/>
            <w:bottom w:val="none" w:sz="0" w:space="0" w:color="auto"/>
            <w:right w:val="none" w:sz="0" w:space="0" w:color="auto"/>
          </w:divBdr>
        </w:div>
        <w:div w:id="2016347031">
          <w:marLeft w:val="936"/>
          <w:marRight w:val="0"/>
          <w:marTop w:val="120"/>
          <w:marBottom w:val="0"/>
          <w:divBdr>
            <w:top w:val="none" w:sz="0" w:space="0" w:color="auto"/>
            <w:left w:val="none" w:sz="0" w:space="0" w:color="auto"/>
            <w:bottom w:val="none" w:sz="0" w:space="0" w:color="auto"/>
            <w:right w:val="none" w:sz="0" w:space="0" w:color="auto"/>
          </w:divBdr>
        </w:div>
        <w:div w:id="682127867">
          <w:marLeft w:val="936"/>
          <w:marRight w:val="0"/>
          <w:marTop w:val="120"/>
          <w:marBottom w:val="0"/>
          <w:divBdr>
            <w:top w:val="none" w:sz="0" w:space="0" w:color="auto"/>
            <w:left w:val="none" w:sz="0" w:space="0" w:color="auto"/>
            <w:bottom w:val="none" w:sz="0" w:space="0" w:color="auto"/>
            <w:right w:val="none" w:sz="0" w:space="0" w:color="auto"/>
          </w:divBdr>
        </w:div>
        <w:div w:id="1822041553">
          <w:marLeft w:val="936"/>
          <w:marRight w:val="0"/>
          <w:marTop w:val="120"/>
          <w:marBottom w:val="0"/>
          <w:divBdr>
            <w:top w:val="none" w:sz="0" w:space="0" w:color="auto"/>
            <w:left w:val="none" w:sz="0" w:space="0" w:color="auto"/>
            <w:bottom w:val="none" w:sz="0" w:space="0" w:color="auto"/>
            <w:right w:val="none" w:sz="0" w:space="0" w:color="auto"/>
          </w:divBdr>
        </w:div>
        <w:div w:id="372582034">
          <w:marLeft w:val="936"/>
          <w:marRight w:val="0"/>
          <w:marTop w:val="120"/>
          <w:marBottom w:val="0"/>
          <w:divBdr>
            <w:top w:val="none" w:sz="0" w:space="0" w:color="auto"/>
            <w:left w:val="none" w:sz="0" w:space="0" w:color="auto"/>
            <w:bottom w:val="none" w:sz="0" w:space="0" w:color="auto"/>
            <w:right w:val="none" w:sz="0" w:space="0" w:color="auto"/>
          </w:divBdr>
        </w:div>
        <w:div w:id="217133127">
          <w:marLeft w:val="936"/>
          <w:marRight w:val="0"/>
          <w:marTop w:val="120"/>
          <w:marBottom w:val="0"/>
          <w:divBdr>
            <w:top w:val="none" w:sz="0" w:space="0" w:color="auto"/>
            <w:left w:val="none" w:sz="0" w:space="0" w:color="auto"/>
            <w:bottom w:val="none" w:sz="0" w:space="0" w:color="auto"/>
            <w:right w:val="none" w:sz="0" w:space="0" w:color="auto"/>
          </w:divBdr>
        </w:div>
      </w:divsChild>
    </w:div>
    <w:div w:id="15893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Magee, Kara</cp:lastModifiedBy>
  <cp:revision>2</cp:revision>
  <cp:lastPrinted>2019-11-15T14:50:00Z</cp:lastPrinted>
  <dcterms:created xsi:type="dcterms:W3CDTF">2019-11-15T15:07:00Z</dcterms:created>
  <dcterms:modified xsi:type="dcterms:W3CDTF">2019-11-15T15:07:00Z</dcterms:modified>
</cp:coreProperties>
</file>