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5CC5" w14:textId="3474BD22" w:rsidR="00747B6A" w:rsidRDefault="00747B6A" w:rsidP="00616394">
      <w:pPr>
        <w:jc w:val="center"/>
        <w:rPr>
          <w:rFonts w:ascii="Times New Roman" w:hAnsi="Times New Roman" w:cs="Times New Roman"/>
          <w:b/>
          <w:sz w:val="48"/>
          <w:szCs w:val="48"/>
        </w:rPr>
      </w:pPr>
      <w:bookmarkStart w:id="0" w:name="_GoBack"/>
      <w:bookmarkEnd w:id="0"/>
      <w:r w:rsidRPr="00616394">
        <w:rPr>
          <w:rFonts w:ascii="Times New Roman" w:hAnsi="Times New Roman" w:cs="Times New Roman"/>
          <w:b/>
          <w:sz w:val="48"/>
          <w:szCs w:val="48"/>
        </w:rPr>
        <w:t>OPCVL</w:t>
      </w:r>
      <w:r w:rsidR="00A7143E">
        <w:rPr>
          <w:rFonts w:ascii="Times New Roman" w:hAnsi="Times New Roman" w:cs="Times New Roman"/>
          <w:b/>
          <w:sz w:val="48"/>
          <w:szCs w:val="48"/>
        </w:rPr>
        <w:t xml:space="preserve"> Source Evaluation</w:t>
      </w:r>
    </w:p>
    <w:p w14:paraId="1B86966E" w14:textId="4971AAFE" w:rsidR="001F6328" w:rsidRPr="009A7E03" w:rsidRDefault="001F6328" w:rsidP="001F6328">
      <w:pPr>
        <w:rPr>
          <w:rFonts w:ascii="Times New Roman" w:hAnsi="Times New Roman" w:cs="Times New Roman"/>
        </w:rPr>
      </w:pPr>
      <w:r w:rsidRPr="009A7E03">
        <w:rPr>
          <w:rFonts w:ascii="Times New Roman" w:hAnsi="Times New Roman" w:cs="Times New Roman"/>
        </w:rPr>
        <w:t>Use these questions</w:t>
      </w:r>
      <w:r w:rsidR="008B1F46">
        <w:rPr>
          <w:rFonts w:ascii="Times New Roman" w:hAnsi="Times New Roman" w:cs="Times New Roman"/>
        </w:rPr>
        <w:t xml:space="preserve"> as a </w:t>
      </w:r>
      <w:r w:rsidR="008B1F46" w:rsidRPr="00C435F1">
        <w:rPr>
          <w:rFonts w:ascii="Times New Roman" w:hAnsi="Times New Roman" w:cs="Times New Roman"/>
          <w:b/>
        </w:rPr>
        <w:t>guide</w:t>
      </w:r>
      <w:r w:rsidRPr="009A7E03">
        <w:rPr>
          <w:rFonts w:ascii="Times New Roman" w:hAnsi="Times New Roman" w:cs="Times New Roman"/>
        </w:rPr>
        <w:t xml:space="preserve"> </w:t>
      </w:r>
      <w:r w:rsidR="009A7E03">
        <w:rPr>
          <w:rFonts w:ascii="Times New Roman" w:hAnsi="Times New Roman" w:cs="Times New Roman"/>
        </w:rPr>
        <w:t xml:space="preserve">to </w:t>
      </w:r>
      <w:r w:rsidR="008B1F46">
        <w:rPr>
          <w:rFonts w:ascii="Times New Roman" w:hAnsi="Times New Roman" w:cs="Times New Roman"/>
        </w:rPr>
        <w:t>evaluating</w:t>
      </w:r>
      <w:r w:rsidRPr="009A7E03">
        <w:rPr>
          <w:rFonts w:ascii="Times New Roman" w:hAnsi="Times New Roman" w:cs="Times New Roman"/>
        </w:rPr>
        <w:t xml:space="preserve"> your sources. </w:t>
      </w:r>
      <w:r w:rsidR="009A7E03" w:rsidRPr="009A7E03">
        <w:rPr>
          <w:rFonts w:ascii="Times New Roman" w:hAnsi="Times New Roman" w:cs="Times New Roman"/>
        </w:rPr>
        <w:t xml:space="preserve">These are </w:t>
      </w:r>
      <w:r w:rsidR="009A7E03" w:rsidRPr="009A7E03">
        <w:rPr>
          <w:rFonts w:ascii="Times New Roman" w:hAnsi="Times New Roman" w:cs="Times New Roman"/>
          <w:b/>
        </w:rPr>
        <w:t>not</w:t>
      </w:r>
      <w:r w:rsidR="009A7E03" w:rsidRPr="009A7E03">
        <w:rPr>
          <w:rFonts w:ascii="Times New Roman" w:hAnsi="Times New Roman" w:cs="Times New Roman"/>
        </w:rPr>
        <w:t xml:space="preserve"> the only questions you can consider as you critically analyze your texts and other sources.</w:t>
      </w:r>
      <w:r w:rsidR="008B1F46">
        <w:rPr>
          <w:rFonts w:ascii="Times New Roman" w:hAnsi="Times New Roman" w:cs="Times New Roman"/>
        </w:rPr>
        <w:t xml:space="preserve">  Additionally, not all questions </w:t>
      </w:r>
      <w:r w:rsidR="00C435F1">
        <w:rPr>
          <w:rFonts w:ascii="Times New Roman" w:hAnsi="Times New Roman" w:cs="Times New Roman"/>
        </w:rPr>
        <w:t>necessarily have to be</w:t>
      </w:r>
      <w:r w:rsidR="008B1F46">
        <w:rPr>
          <w:rFonts w:ascii="Times New Roman" w:hAnsi="Times New Roman" w:cs="Times New Roman"/>
        </w:rPr>
        <w:t xml:space="preserve"> answered for each document.</w:t>
      </w:r>
    </w:p>
    <w:tbl>
      <w:tblPr>
        <w:tblStyle w:val="TableGrid"/>
        <w:tblW w:w="11245" w:type="dxa"/>
        <w:tblLook w:val="04A0" w:firstRow="1" w:lastRow="0" w:firstColumn="1" w:lastColumn="0" w:noHBand="0" w:noVBand="1"/>
      </w:tblPr>
      <w:tblGrid>
        <w:gridCol w:w="3596"/>
        <w:gridCol w:w="3597"/>
        <w:gridCol w:w="4052"/>
      </w:tblGrid>
      <w:tr w:rsidR="00747B6A" w:rsidRPr="00A42E4D" w14:paraId="36EECC7F" w14:textId="77777777" w:rsidTr="000279CA">
        <w:tc>
          <w:tcPr>
            <w:tcW w:w="3596" w:type="dxa"/>
          </w:tcPr>
          <w:p w14:paraId="6F344F2B" w14:textId="474124CD" w:rsidR="00D06326" w:rsidRPr="00A42E4D" w:rsidRDefault="00D06326" w:rsidP="00D06326">
            <w:pPr>
              <w:jc w:val="center"/>
              <w:rPr>
                <w:rFonts w:ascii="Times New Roman" w:hAnsi="Times New Roman" w:cs="Times New Roman"/>
                <w:sz w:val="32"/>
                <w:szCs w:val="32"/>
              </w:rPr>
            </w:pPr>
            <w:r w:rsidRPr="00616394">
              <w:rPr>
                <w:rFonts w:ascii="Times New Roman" w:hAnsi="Times New Roman" w:cs="Times New Roman"/>
                <w:b/>
                <w:sz w:val="32"/>
                <w:szCs w:val="32"/>
              </w:rPr>
              <w:t>O</w:t>
            </w:r>
            <w:r w:rsidRPr="00A42E4D">
              <w:rPr>
                <w:rFonts w:ascii="Times New Roman" w:hAnsi="Times New Roman" w:cs="Times New Roman"/>
                <w:sz w:val="32"/>
                <w:szCs w:val="32"/>
              </w:rPr>
              <w:t>RIGINS</w:t>
            </w:r>
          </w:p>
          <w:p w14:paraId="4E3F8FE5" w14:textId="7FD0254F" w:rsidR="00A25FA3" w:rsidRPr="00A42E4D" w:rsidRDefault="00A25FA3" w:rsidP="00A25FA3">
            <w:pPr>
              <w:rPr>
                <w:rFonts w:ascii="Times New Roman" w:hAnsi="Times New Roman" w:cs="Times New Roman"/>
              </w:rPr>
            </w:pPr>
            <w:r w:rsidRPr="00A42E4D">
              <w:rPr>
                <w:rFonts w:ascii="Times New Roman" w:hAnsi="Times New Roman" w:cs="Times New Roman"/>
              </w:rPr>
              <w:t xml:space="preserve">Questions to consider: </w:t>
            </w:r>
          </w:p>
          <w:p w14:paraId="599E667F" w14:textId="4E8BFAF9" w:rsidR="00443883" w:rsidRPr="00A42E4D" w:rsidRDefault="00443883" w:rsidP="00443883">
            <w:pPr>
              <w:numPr>
                <w:ilvl w:val="0"/>
                <w:numId w:val="1"/>
              </w:numPr>
              <w:rPr>
                <w:rFonts w:ascii="Times New Roman" w:hAnsi="Times New Roman" w:cs="Times New Roman"/>
              </w:rPr>
            </w:pPr>
            <w:r w:rsidRPr="00A42E4D">
              <w:rPr>
                <w:rFonts w:ascii="Times New Roman" w:hAnsi="Times New Roman" w:cs="Times New Roman"/>
              </w:rPr>
              <w:t>Primary or Secondary?</w:t>
            </w:r>
          </w:p>
          <w:p w14:paraId="77802479" w14:textId="2B10F677" w:rsidR="00A25FA3" w:rsidRPr="00A42E4D" w:rsidRDefault="00A25FA3" w:rsidP="00A25FA3">
            <w:pPr>
              <w:numPr>
                <w:ilvl w:val="0"/>
                <w:numId w:val="1"/>
              </w:numPr>
              <w:rPr>
                <w:rFonts w:ascii="Times New Roman" w:hAnsi="Times New Roman" w:cs="Times New Roman"/>
              </w:rPr>
            </w:pPr>
            <w:r w:rsidRPr="00A42E4D">
              <w:rPr>
                <w:rFonts w:ascii="Times New Roman" w:hAnsi="Times New Roman" w:cs="Times New Roman"/>
              </w:rPr>
              <w:t>Who created it?</w:t>
            </w:r>
          </w:p>
          <w:p w14:paraId="0A041F76" w14:textId="77777777" w:rsidR="00A25FA3" w:rsidRPr="00A42E4D" w:rsidRDefault="00A25FA3" w:rsidP="00A25FA3">
            <w:pPr>
              <w:numPr>
                <w:ilvl w:val="0"/>
                <w:numId w:val="1"/>
              </w:numPr>
              <w:rPr>
                <w:rFonts w:ascii="Times New Roman" w:hAnsi="Times New Roman" w:cs="Times New Roman"/>
              </w:rPr>
            </w:pPr>
            <w:r w:rsidRPr="00A42E4D">
              <w:rPr>
                <w:rFonts w:ascii="Times New Roman" w:hAnsi="Times New Roman" w:cs="Times New Roman"/>
              </w:rPr>
              <w:t>Who is the author?</w:t>
            </w:r>
          </w:p>
          <w:p w14:paraId="7A7EA64F" w14:textId="77777777" w:rsidR="00685779" w:rsidRPr="00A42E4D" w:rsidRDefault="00685779" w:rsidP="00685779">
            <w:pPr>
              <w:numPr>
                <w:ilvl w:val="0"/>
                <w:numId w:val="1"/>
              </w:numPr>
              <w:rPr>
                <w:rFonts w:ascii="Times New Roman" w:hAnsi="Times New Roman" w:cs="Times New Roman"/>
              </w:rPr>
            </w:pPr>
            <w:r w:rsidRPr="00A42E4D">
              <w:rPr>
                <w:rFonts w:ascii="Times New Roman" w:hAnsi="Times New Roman" w:cs="Times New Roman"/>
              </w:rPr>
              <w:t>Is there anything we know about the author that is pertinent to our evaluation?</w:t>
            </w:r>
          </w:p>
          <w:p w14:paraId="5B379BC0" w14:textId="77777777" w:rsidR="00A25FA3" w:rsidRPr="00A42E4D" w:rsidRDefault="00A25FA3" w:rsidP="00A25FA3">
            <w:pPr>
              <w:numPr>
                <w:ilvl w:val="0"/>
                <w:numId w:val="1"/>
              </w:numPr>
              <w:rPr>
                <w:rFonts w:ascii="Times New Roman" w:hAnsi="Times New Roman" w:cs="Times New Roman"/>
              </w:rPr>
            </w:pPr>
            <w:r w:rsidRPr="00A42E4D">
              <w:rPr>
                <w:rFonts w:ascii="Times New Roman" w:hAnsi="Times New Roman" w:cs="Times New Roman"/>
              </w:rPr>
              <w:t>When was it created?</w:t>
            </w:r>
          </w:p>
          <w:p w14:paraId="7F5F0331" w14:textId="128308A8" w:rsidR="00A25FA3" w:rsidRPr="00A42E4D" w:rsidRDefault="00A25FA3" w:rsidP="00A25FA3">
            <w:pPr>
              <w:numPr>
                <w:ilvl w:val="0"/>
                <w:numId w:val="1"/>
              </w:numPr>
              <w:rPr>
                <w:rFonts w:ascii="Times New Roman" w:hAnsi="Times New Roman" w:cs="Times New Roman"/>
              </w:rPr>
            </w:pPr>
            <w:r w:rsidRPr="00A42E4D">
              <w:rPr>
                <w:rFonts w:ascii="Times New Roman" w:hAnsi="Times New Roman" w:cs="Times New Roman"/>
              </w:rPr>
              <w:t>When/where/who published it?</w:t>
            </w:r>
          </w:p>
          <w:p w14:paraId="6B3F803A" w14:textId="77777777" w:rsidR="00747B6A" w:rsidRPr="00A42E4D" w:rsidRDefault="00747B6A" w:rsidP="00685779">
            <w:pPr>
              <w:ind w:left="360"/>
              <w:rPr>
                <w:rFonts w:ascii="Times New Roman" w:hAnsi="Times New Roman" w:cs="Times New Roman"/>
              </w:rPr>
            </w:pPr>
          </w:p>
        </w:tc>
        <w:tc>
          <w:tcPr>
            <w:tcW w:w="3597" w:type="dxa"/>
          </w:tcPr>
          <w:p w14:paraId="59DBBF81" w14:textId="6B607219" w:rsidR="00D06326" w:rsidRPr="00616394" w:rsidRDefault="00D06326" w:rsidP="00D06326">
            <w:pPr>
              <w:jc w:val="center"/>
              <w:rPr>
                <w:rFonts w:ascii="Times New Roman" w:hAnsi="Times New Roman" w:cs="Times New Roman"/>
                <w:sz w:val="32"/>
                <w:szCs w:val="32"/>
              </w:rPr>
            </w:pPr>
            <w:r w:rsidRPr="00616394">
              <w:rPr>
                <w:rFonts w:ascii="Times New Roman" w:hAnsi="Times New Roman" w:cs="Times New Roman"/>
                <w:b/>
                <w:sz w:val="32"/>
                <w:szCs w:val="32"/>
              </w:rPr>
              <w:t>V</w:t>
            </w:r>
            <w:r w:rsidRPr="00616394">
              <w:rPr>
                <w:rFonts w:ascii="Times New Roman" w:hAnsi="Times New Roman" w:cs="Times New Roman"/>
                <w:sz w:val="32"/>
                <w:szCs w:val="32"/>
              </w:rPr>
              <w:t>ALUE</w:t>
            </w:r>
          </w:p>
          <w:p w14:paraId="533A1E5B" w14:textId="77777777" w:rsidR="00104709" w:rsidRPr="00A42E4D" w:rsidRDefault="00104709" w:rsidP="00104709">
            <w:pPr>
              <w:rPr>
                <w:rFonts w:ascii="Times New Roman" w:hAnsi="Times New Roman" w:cs="Times New Roman"/>
              </w:rPr>
            </w:pPr>
            <w:r w:rsidRPr="00A42E4D">
              <w:rPr>
                <w:rFonts w:ascii="Times New Roman" w:hAnsi="Times New Roman" w:cs="Times New Roman"/>
              </w:rPr>
              <w:t>Questions to consider:</w:t>
            </w:r>
          </w:p>
          <w:p w14:paraId="264E8A69" w14:textId="05DEB778" w:rsidR="00C11FD7" w:rsidRPr="00A42E4D" w:rsidRDefault="00C11FD7" w:rsidP="00C11FD7">
            <w:pPr>
              <w:numPr>
                <w:ilvl w:val="0"/>
                <w:numId w:val="5"/>
              </w:numPr>
              <w:rPr>
                <w:rFonts w:ascii="Times New Roman" w:hAnsi="Times New Roman" w:cs="Times New Roman"/>
              </w:rPr>
            </w:pPr>
            <w:r>
              <w:rPr>
                <w:rFonts w:ascii="Times New Roman" w:hAnsi="Times New Roman" w:cs="Times New Roman"/>
              </w:rPr>
              <w:t>Value o</w:t>
            </w:r>
            <w:r w:rsidR="00EF0849">
              <w:rPr>
                <w:rFonts w:ascii="Times New Roman" w:hAnsi="Times New Roman" w:cs="Times New Roman"/>
              </w:rPr>
              <w:t>f</w:t>
            </w:r>
            <w:r>
              <w:rPr>
                <w:rFonts w:ascii="Times New Roman" w:hAnsi="Times New Roman" w:cs="Times New Roman"/>
              </w:rPr>
              <w:t xml:space="preserve"> primary/secondary</w:t>
            </w:r>
          </w:p>
          <w:p w14:paraId="77AB7A1F" w14:textId="77777777" w:rsidR="00104709" w:rsidRPr="00A42E4D" w:rsidRDefault="00104709" w:rsidP="00104709">
            <w:pPr>
              <w:numPr>
                <w:ilvl w:val="0"/>
                <w:numId w:val="5"/>
              </w:numPr>
              <w:rPr>
                <w:rFonts w:ascii="Times New Roman" w:hAnsi="Times New Roman" w:cs="Times New Roman"/>
              </w:rPr>
            </w:pPr>
            <w:r w:rsidRPr="00A42E4D">
              <w:rPr>
                <w:rFonts w:ascii="Times New Roman" w:hAnsi="Times New Roman" w:cs="Times New Roman"/>
              </w:rPr>
              <w:t>What can you tell about the author from this piece?</w:t>
            </w:r>
          </w:p>
          <w:p w14:paraId="5BC4F8F3" w14:textId="77777777" w:rsidR="00104709" w:rsidRPr="00A42E4D" w:rsidRDefault="00104709" w:rsidP="00104709">
            <w:pPr>
              <w:numPr>
                <w:ilvl w:val="0"/>
                <w:numId w:val="5"/>
              </w:numPr>
              <w:rPr>
                <w:rFonts w:ascii="Times New Roman" w:hAnsi="Times New Roman" w:cs="Times New Roman"/>
              </w:rPr>
            </w:pPr>
            <w:r w:rsidRPr="00A42E4D">
              <w:rPr>
                <w:rFonts w:ascii="Times New Roman" w:hAnsi="Times New Roman" w:cs="Times New Roman"/>
              </w:rPr>
              <w:t>Does the author represent a particular ‘side’ of a controversy or event?</w:t>
            </w:r>
          </w:p>
          <w:p w14:paraId="203CD9D2" w14:textId="239F148E" w:rsidR="006D6E73" w:rsidRDefault="006D6E73" w:rsidP="00104709">
            <w:pPr>
              <w:numPr>
                <w:ilvl w:val="0"/>
                <w:numId w:val="5"/>
              </w:numPr>
              <w:rPr>
                <w:rFonts w:ascii="Times New Roman" w:hAnsi="Times New Roman" w:cs="Times New Roman"/>
              </w:rPr>
            </w:pPr>
            <w:r>
              <w:rPr>
                <w:rFonts w:ascii="Times New Roman" w:hAnsi="Times New Roman" w:cs="Times New Roman"/>
              </w:rPr>
              <w:t>Is the author credible?</w:t>
            </w:r>
          </w:p>
          <w:p w14:paraId="7E271339" w14:textId="371C1A42" w:rsidR="00747B6A" w:rsidRPr="00A42E4D" w:rsidRDefault="00747B6A" w:rsidP="00B856D4">
            <w:pPr>
              <w:ind w:left="720"/>
              <w:rPr>
                <w:rFonts w:ascii="Times New Roman" w:hAnsi="Times New Roman" w:cs="Times New Roman"/>
              </w:rPr>
            </w:pPr>
          </w:p>
        </w:tc>
        <w:tc>
          <w:tcPr>
            <w:tcW w:w="4052" w:type="dxa"/>
          </w:tcPr>
          <w:p w14:paraId="58683D93" w14:textId="77777777" w:rsidR="00747B6A" w:rsidRPr="00616394" w:rsidRDefault="00F86EFA" w:rsidP="00A42E4D">
            <w:pPr>
              <w:jc w:val="center"/>
              <w:rPr>
                <w:rFonts w:ascii="Times New Roman" w:hAnsi="Times New Roman" w:cs="Times New Roman"/>
                <w:sz w:val="32"/>
                <w:szCs w:val="32"/>
              </w:rPr>
            </w:pPr>
            <w:r w:rsidRPr="00616394">
              <w:rPr>
                <w:rFonts w:ascii="Times New Roman" w:hAnsi="Times New Roman" w:cs="Times New Roman"/>
                <w:b/>
                <w:sz w:val="32"/>
                <w:szCs w:val="32"/>
              </w:rPr>
              <w:t>L</w:t>
            </w:r>
            <w:r w:rsidRPr="00616394">
              <w:rPr>
                <w:rFonts w:ascii="Times New Roman" w:hAnsi="Times New Roman" w:cs="Times New Roman"/>
                <w:sz w:val="32"/>
                <w:szCs w:val="32"/>
              </w:rPr>
              <w:t>IMITATIONS</w:t>
            </w:r>
          </w:p>
          <w:p w14:paraId="320F22D2" w14:textId="77777777" w:rsidR="00F86EFA" w:rsidRPr="00A42E4D" w:rsidRDefault="00F86EFA" w:rsidP="00F86EFA">
            <w:pPr>
              <w:rPr>
                <w:rFonts w:ascii="Times New Roman" w:hAnsi="Times New Roman" w:cs="Times New Roman"/>
              </w:rPr>
            </w:pPr>
            <w:r w:rsidRPr="00A42E4D">
              <w:rPr>
                <w:rFonts w:ascii="Times New Roman" w:hAnsi="Times New Roman" w:cs="Times New Roman"/>
              </w:rPr>
              <w:t>Questions to consider:</w:t>
            </w:r>
          </w:p>
          <w:p w14:paraId="38A5EA15" w14:textId="77777777" w:rsidR="00C11FD7" w:rsidRPr="00A42E4D" w:rsidRDefault="00C11FD7" w:rsidP="00C11FD7">
            <w:pPr>
              <w:numPr>
                <w:ilvl w:val="0"/>
                <w:numId w:val="5"/>
              </w:numPr>
              <w:rPr>
                <w:rFonts w:ascii="Times New Roman" w:hAnsi="Times New Roman" w:cs="Times New Roman"/>
              </w:rPr>
            </w:pPr>
            <w:r>
              <w:rPr>
                <w:rFonts w:ascii="Times New Roman" w:hAnsi="Times New Roman" w:cs="Times New Roman"/>
              </w:rPr>
              <w:t>Limitation of primary/secondary</w:t>
            </w:r>
          </w:p>
          <w:p w14:paraId="4B803AE7" w14:textId="77777777" w:rsidR="006D6E73" w:rsidRPr="00A42E4D" w:rsidRDefault="006D6E73" w:rsidP="006D6E73">
            <w:pPr>
              <w:numPr>
                <w:ilvl w:val="0"/>
                <w:numId w:val="5"/>
              </w:numPr>
              <w:rPr>
                <w:rFonts w:ascii="Times New Roman" w:hAnsi="Times New Roman" w:cs="Times New Roman"/>
              </w:rPr>
            </w:pPr>
            <w:r w:rsidRPr="00A42E4D">
              <w:rPr>
                <w:rFonts w:ascii="Times New Roman" w:hAnsi="Times New Roman" w:cs="Times New Roman"/>
              </w:rPr>
              <w:t>Does the author represent a particular ‘side’ of a controversy or event?</w:t>
            </w:r>
          </w:p>
          <w:p w14:paraId="0334ED13" w14:textId="77777777" w:rsidR="00F86EFA" w:rsidRDefault="006D6E73" w:rsidP="00404444">
            <w:pPr>
              <w:numPr>
                <w:ilvl w:val="0"/>
                <w:numId w:val="5"/>
              </w:numPr>
              <w:rPr>
                <w:rFonts w:ascii="Times New Roman" w:hAnsi="Times New Roman" w:cs="Times New Roman"/>
              </w:rPr>
            </w:pPr>
            <w:r>
              <w:rPr>
                <w:rFonts w:ascii="Times New Roman" w:hAnsi="Times New Roman" w:cs="Times New Roman"/>
              </w:rPr>
              <w:t>Is the author credible?</w:t>
            </w:r>
          </w:p>
          <w:p w14:paraId="67702861" w14:textId="77777777" w:rsidR="00404444" w:rsidRDefault="00404444" w:rsidP="00404444">
            <w:pPr>
              <w:numPr>
                <w:ilvl w:val="0"/>
                <w:numId w:val="5"/>
              </w:numPr>
              <w:rPr>
                <w:rFonts w:ascii="Times New Roman" w:hAnsi="Times New Roman" w:cs="Times New Roman"/>
              </w:rPr>
            </w:pPr>
            <w:r>
              <w:rPr>
                <w:rFonts w:ascii="Times New Roman" w:hAnsi="Times New Roman" w:cs="Times New Roman"/>
              </w:rPr>
              <w:t xml:space="preserve">Did the author play a major or minor role </w:t>
            </w:r>
            <w:r w:rsidR="00641667">
              <w:rPr>
                <w:rFonts w:ascii="Times New Roman" w:hAnsi="Times New Roman" w:cs="Times New Roman"/>
              </w:rPr>
              <w:t>in the event?  Were they in a position to access information?</w:t>
            </w:r>
          </w:p>
          <w:p w14:paraId="3C19701D" w14:textId="7D92C1BF" w:rsidR="005A1F1C" w:rsidRPr="00404444" w:rsidRDefault="005A1F1C" w:rsidP="00404444">
            <w:pPr>
              <w:numPr>
                <w:ilvl w:val="0"/>
                <w:numId w:val="5"/>
              </w:numPr>
              <w:rPr>
                <w:rFonts w:ascii="Times New Roman" w:hAnsi="Times New Roman" w:cs="Times New Roman"/>
              </w:rPr>
            </w:pPr>
            <w:r>
              <w:rPr>
                <w:rFonts w:ascii="Times New Roman" w:hAnsi="Times New Roman" w:cs="Times New Roman"/>
              </w:rPr>
              <w:t>Is this a translated document?</w:t>
            </w:r>
          </w:p>
        </w:tc>
      </w:tr>
      <w:tr w:rsidR="00184CB4" w:rsidRPr="00A42E4D" w14:paraId="02FA2E55" w14:textId="77777777" w:rsidTr="000279CA">
        <w:tc>
          <w:tcPr>
            <w:tcW w:w="3596" w:type="dxa"/>
          </w:tcPr>
          <w:p w14:paraId="6B56036D" w14:textId="77777777" w:rsidR="00184CB4" w:rsidRPr="00616394" w:rsidRDefault="00184CB4" w:rsidP="00616394">
            <w:pPr>
              <w:jc w:val="center"/>
              <w:rPr>
                <w:rFonts w:ascii="Times New Roman" w:hAnsi="Times New Roman" w:cs="Times New Roman"/>
                <w:sz w:val="32"/>
                <w:szCs w:val="32"/>
              </w:rPr>
            </w:pPr>
            <w:r w:rsidRPr="00616394">
              <w:rPr>
                <w:rFonts w:ascii="Times New Roman" w:hAnsi="Times New Roman" w:cs="Times New Roman"/>
                <w:b/>
                <w:sz w:val="32"/>
                <w:szCs w:val="32"/>
              </w:rPr>
              <w:t>P</w:t>
            </w:r>
            <w:r w:rsidRPr="00616394">
              <w:rPr>
                <w:rFonts w:ascii="Times New Roman" w:hAnsi="Times New Roman" w:cs="Times New Roman"/>
                <w:sz w:val="32"/>
                <w:szCs w:val="32"/>
              </w:rPr>
              <w:t>URPOSE</w:t>
            </w:r>
          </w:p>
          <w:p w14:paraId="5DCE653B" w14:textId="77777777" w:rsidR="00184CB4" w:rsidRPr="00A42E4D" w:rsidRDefault="00184CB4" w:rsidP="000856FF">
            <w:pPr>
              <w:rPr>
                <w:rFonts w:ascii="Times New Roman" w:hAnsi="Times New Roman" w:cs="Times New Roman"/>
              </w:rPr>
            </w:pPr>
            <w:r w:rsidRPr="00A42E4D">
              <w:rPr>
                <w:rFonts w:ascii="Times New Roman" w:hAnsi="Times New Roman" w:cs="Times New Roman"/>
              </w:rPr>
              <w:t>Questions to consider:</w:t>
            </w:r>
          </w:p>
          <w:p w14:paraId="520E735B" w14:textId="77777777" w:rsidR="00184CB4" w:rsidRPr="00A42E4D" w:rsidRDefault="00184CB4" w:rsidP="000856FF">
            <w:pPr>
              <w:numPr>
                <w:ilvl w:val="0"/>
                <w:numId w:val="4"/>
              </w:numPr>
              <w:rPr>
                <w:rFonts w:ascii="Times New Roman" w:hAnsi="Times New Roman" w:cs="Times New Roman"/>
              </w:rPr>
            </w:pPr>
            <w:r w:rsidRPr="00A42E4D">
              <w:rPr>
                <w:rFonts w:ascii="Times New Roman" w:hAnsi="Times New Roman" w:cs="Times New Roman"/>
              </w:rPr>
              <w:t>Why does this document exist?</w:t>
            </w:r>
          </w:p>
          <w:p w14:paraId="0F6C4B9E" w14:textId="77777777" w:rsidR="00184CB4" w:rsidRPr="00A42E4D" w:rsidRDefault="00184CB4" w:rsidP="000856FF">
            <w:pPr>
              <w:numPr>
                <w:ilvl w:val="0"/>
                <w:numId w:val="4"/>
              </w:numPr>
              <w:rPr>
                <w:rFonts w:ascii="Times New Roman" w:hAnsi="Times New Roman" w:cs="Times New Roman"/>
              </w:rPr>
            </w:pPr>
            <w:r w:rsidRPr="00A42E4D">
              <w:rPr>
                <w:rFonts w:ascii="Times New Roman" w:hAnsi="Times New Roman" w:cs="Times New Roman"/>
              </w:rPr>
              <w:t>Who is the target audience and how can I tell?</w:t>
            </w:r>
          </w:p>
          <w:p w14:paraId="489DB2E8" w14:textId="77777777" w:rsidR="00184CB4" w:rsidRPr="00A42E4D" w:rsidRDefault="00184CB4" w:rsidP="000856FF">
            <w:pPr>
              <w:numPr>
                <w:ilvl w:val="0"/>
                <w:numId w:val="4"/>
              </w:numPr>
              <w:rPr>
                <w:rFonts w:ascii="Times New Roman" w:hAnsi="Times New Roman" w:cs="Times New Roman"/>
              </w:rPr>
            </w:pPr>
            <w:r w:rsidRPr="00A42E4D">
              <w:rPr>
                <w:rFonts w:ascii="Times New Roman" w:hAnsi="Times New Roman" w:cs="Times New Roman"/>
              </w:rPr>
              <w:t>Why did the author choose this format?</w:t>
            </w:r>
          </w:p>
          <w:p w14:paraId="717FEE7A" w14:textId="77777777" w:rsidR="00184CB4" w:rsidRPr="00A42E4D" w:rsidRDefault="00184CB4" w:rsidP="000856FF">
            <w:pPr>
              <w:ind w:left="720"/>
              <w:rPr>
                <w:rFonts w:ascii="Times New Roman" w:hAnsi="Times New Roman" w:cs="Times New Roman"/>
              </w:rPr>
            </w:pPr>
          </w:p>
          <w:p w14:paraId="53ECA44C" w14:textId="77777777" w:rsidR="00184CB4" w:rsidRPr="00A42E4D" w:rsidRDefault="00184CB4" w:rsidP="000856FF">
            <w:pPr>
              <w:rPr>
                <w:rFonts w:ascii="Times New Roman" w:hAnsi="Times New Roman" w:cs="Times New Roman"/>
              </w:rPr>
            </w:pPr>
            <w:r w:rsidRPr="00A42E4D">
              <w:rPr>
                <w:rFonts w:ascii="Times New Roman" w:hAnsi="Times New Roman" w:cs="Times New Roman"/>
                <w:b/>
                <w:bCs/>
              </w:rPr>
              <w:t>Remember</w:t>
            </w:r>
            <w:r w:rsidRPr="00A42E4D">
              <w:rPr>
                <w:rFonts w:ascii="Times New Roman" w:hAnsi="Times New Roman" w:cs="Times New Roman"/>
              </w:rPr>
              <w:t>: one-sided sources help us understand people’s views</w:t>
            </w:r>
          </w:p>
          <w:p w14:paraId="0227F450" w14:textId="1AF2AFFB" w:rsidR="00184CB4" w:rsidRPr="00A42E4D" w:rsidRDefault="00184CB4" w:rsidP="00747B6A">
            <w:pPr>
              <w:rPr>
                <w:rFonts w:ascii="Times New Roman" w:hAnsi="Times New Roman" w:cs="Times New Roman"/>
              </w:rPr>
            </w:pPr>
          </w:p>
        </w:tc>
        <w:tc>
          <w:tcPr>
            <w:tcW w:w="3597" w:type="dxa"/>
          </w:tcPr>
          <w:p w14:paraId="465EDFED" w14:textId="05769694" w:rsidR="00184CB4" w:rsidRPr="00616394" w:rsidRDefault="00184CB4" w:rsidP="00616394">
            <w:pPr>
              <w:jc w:val="center"/>
              <w:rPr>
                <w:rFonts w:ascii="Times New Roman" w:hAnsi="Times New Roman" w:cs="Times New Roman"/>
                <w:sz w:val="32"/>
                <w:szCs w:val="32"/>
              </w:rPr>
            </w:pPr>
            <w:r w:rsidRPr="00616394">
              <w:rPr>
                <w:rFonts w:ascii="Times New Roman" w:hAnsi="Times New Roman" w:cs="Times New Roman"/>
                <w:b/>
                <w:sz w:val="32"/>
                <w:szCs w:val="32"/>
              </w:rPr>
              <w:t>V</w:t>
            </w:r>
            <w:r w:rsidRPr="00616394">
              <w:rPr>
                <w:rFonts w:ascii="Times New Roman" w:hAnsi="Times New Roman" w:cs="Times New Roman"/>
                <w:sz w:val="32"/>
                <w:szCs w:val="32"/>
              </w:rPr>
              <w:t>ALUE</w:t>
            </w:r>
          </w:p>
          <w:p w14:paraId="03172C3A" w14:textId="53CBA3FC" w:rsidR="00184CB4" w:rsidRPr="00A42E4D" w:rsidRDefault="00184CB4" w:rsidP="00104709">
            <w:pPr>
              <w:rPr>
                <w:rFonts w:ascii="Times New Roman" w:hAnsi="Times New Roman" w:cs="Times New Roman"/>
              </w:rPr>
            </w:pPr>
            <w:r w:rsidRPr="00A42E4D">
              <w:rPr>
                <w:rFonts w:ascii="Times New Roman" w:hAnsi="Times New Roman" w:cs="Times New Roman"/>
              </w:rPr>
              <w:t>Questions to consider:</w:t>
            </w:r>
          </w:p>
          <w:p w14:paraId="2B086724" w14:textId="77777777" w:rsidR="00184CB4" w:rsidRPr="00A42E4D" w:rsidRDefault="00184CB4" w:rsidP="00104709">
            <w:pPr>
              <w:numPr>
                <w:ilvl w:val="0"/>
                <w:numId w:val="5"/>
              </w:numPr>
              <w:rPr>
                <w:rFonts w:ascii="Times New Roman" w:hAnsi="Times New Roman" w:cs="Times New Roman"/>
              </w:rPr>
            </w:pPr>
            <w:r w:rsidRPr="00A42E4D">
              <w:rPr>
                <w:rFonts w:ascii="Times New Roman" w:hAnsi="Times New Roman" w:cs="Times New Roman"/>
              </w:rPr>
              <w:t>Under what circumstances was this piece created and how does this piece reflect those circumstances</w:t>
            </w:r>
          </w:p>
          <w:p w14:paraId="719F99C9" w14:textId="758A1B92" w:rsidR="00F54ED1" w:rsidRDefault="00F54ED1" w:rsidP="00F54ED1">
            <w:pPr>
              <w:numPr>
                <w:ilvl w:val="0"/>
                <w:numId w:val="5"/>
              </w:numPr>
              <w:rPr>
                <w:rFonts w:ascii="Times New Roman" w:hAnsi="Times New Roman" w:cs="Times New Roman"/>
              </w:rPr>
            </w:pPr>
            <w:r w:rsidRPr="00A42E4D">
              <w:rPr>
                <w:rFonts w:ascii="Times New Roman" w:hAnsi="Times New Roman" w:cs="Times New Roman"/>
              </w:rPr>
              <w:t>What can we tell about the author’s perspectives from the piece?</w:t>
            </w:r>
          </w:p>
          <w:p w14:paraId="51D4622D" w14:textId="027FF3F0" w:rsidR="00184CB4" w:rsidRPr="00A42E4D" w:rsidRDefault="000A7706" w:rsidP="000279CA">
            <w:pPr>
              <w:numPr>
                <w:ilvl w:val="0"/>
                <w:numId w:val="5"/>
              </w:numPr>
              <w:rPr>
                <w:rFonts w:ascii="Times New Roman" w:hAnsi="Times New Roman" w:cs="Times New Roman"/>
              </w:rPr>
            </w:pPr>
            <w:r>
              <w:rPr>
                <w:rFonts w:ascii="Times New Roman" w:hAnsi="Times New Roman" w:cs="Times New Roman"/>
              </w:rPr>
              <w:t>Is the author attempting a balanced perspective?  How do you know?</w:t>
            </w:r>
          </w:p>
        </w:tc>
        <w:tc>
          <w:tcPr>
            <w:tcW w:w="4052" w:type="dxa"/>
          </w:tcPr>
          <w:p w14:paraId="7B58342C" w14:textId="77777777" w:rsidR="00184CB4" w:rsidRPr="00616394" w:rsidRDefault="00184CB4" w:rsidP="00616394">
            <w:pPr>
              <w:jc w:val="center"/>
              <w:rPr>
                <w:rFonts w:ascii="Times New Roman" w:hAnsi="Times New Roman" w:cs="Times New Roman"/>
                <w:sz w:val="32"/>
                <w:szCs w:val="32"/>
              </w:rPr>
            </w:pPr>
            <w:r w:rsidRPr="00616394">
              <w:rPr>
                <w:rFonts w:ascii="Times New Roman" w:hAnsi="Times New Roman" w:cs="Times New Roman"/>
                <w:b/>
                <w:sz w:val="32"/>
                <w:szCs w:val="32"/>
              </w:rPr>
              <w:t>L</w:t>
            </w:r>
            <w:r w:rsidRPr="00616394">
              <w:rPr>
                <w:rFonts w:ascii="Times New Roman" w:hAnsi="Times New Roman" w:cs="Times New Roman"/>
                <w:sz w:val="32"/>
                <w:szCs w:val="32"/>
              </w:rPr>
              <w:t>IMITATIONS</w:t>
            </w:r>
          </w:p>
          <w:p w14:paraId="01D6887B" w14:textId="77777777" w:rsidR="00184CB4" w:rsidRPr="00A42E4D" w:rsidRDefault="00184CB4" w:rsidP="00F86EFA">
            <w:pPr>
              <w:rPr>
                <w:rFonts w:ascii="Times New Roman" w:hAnsi="Times New Roman" w:cs="Times New Roman"/>
              </w:rPr>
            </w:pPr>
            <w:r w:rsidRPr="00A42E4D">
              <w:rPr>
                <w:rFonts w:ascii="Times New Roman" w:hAnsi="Times New Roman" w:cs="Times New Roman"/>
              </w:rPr>
              <w:t>Questions to consider:</w:t>
            </w:r>
          </w:p>
          <w:p w14:paraId="502FC2E6" w14:textId="77777777" w:rsidR="00184CB4" w:rsidRPr="00A42E4D" w:rsidRDefault="00184CB4" w:rsidP="00F86EFA">
            <w:pPr>
              <w:numPr>
                <w:ilvl w:val="0"/>
                <w:numId w:val="6"/>
              </w:numPr>
              <w:rPr>
                <w:rFonts w:ascii="Times New Roman" w:hAnsi="Times New Roman" w:cs="Times New Roman"/>
              </w:rPr>
            </w:pPr>
            <w:r w:rsidRPr="00A42E4D">
              <w:rPr>
                <w:rFonts w:ascii="Times New Roman" w:hAnsi="Times New Roman" w:cs="Times New Roman"/>
              </w:rPr>
              <w:t>What does the author leave out and why does he/she leave it out (if you know)?</w:t>
            </w:r>
          </w:p>
          <w:p w14:paraId="5BC72C45" w14:textId="5354DDE6" w:rsidR="00184CB4" w:rsidRPr="00422D61" w:rsidRDefault="00184CB4" w:rsidP="00422D61">
            <w:pPr>
              <w:pStyle w:val="ListParagraph"/>
              <w:numPr>
                <w:ilvl w:val="0"/>
                <w:numId w:val="6"/>
              </w:numPr>
              <w:rPr>
                <w:rFonts w:ascii="Times New Roman" w:hAnsi="Times New Roman" w:cs="Times New Roman"/>
              </w:rPr>
            </w:pPr>
            <w:r w:rsidRPr="00422D61">
              <w:rPr>
                <w:rFonts w:ascii="Times New Roman" w:hAnsi="Times New Roman" w:cs="Times New Roman"/>
              </w:rPr>
              <w:t>What is purposely not addressed?</w:t>
            </w:r>
          </w:p>
        </w:tc>
      </w:tr>
      <w:tr w:rsidR="00184CB4" w:rsidRPr="00A42E4D" w14:paraId="0906C46A" w14:textId="77777777" w:rsidTr="000279CA">
        <w:tc>
          <w:tcPr>
            <w:tcW w:w="3596" w:type="dxa"/>
          </w:tcPr>
          <w:p w14:paraId="79D1B36B" w14:textId="77777777" w:rsidR="00184CB4" w:rsidRPr="00616394" w:rsidRDefault="00184CB4" w:rsidP="00616394">
            <w:pPr>
              <w:jc w:val="center"/>
              <w:rPr>
                <w:rFonts w:ascii="Times New Roman" w:hAnsi="Times New Roman" w:cs="Times New Roman"/>
                <w:sz w:val="32"/>
                <w:szCs w:val="32"/>
              </w:rPr>
            </w:pPr>
            <w:r w:rsidRPr="00616394">
              <w:rPr>
                <w:rFonts w:ascii="Times New Roman" w:hAnsi="Times New Roman" w:cs="Times New Roman"/>
                <w:b/>
                <w:sz w:val="32"/>
                <w:szCs w:val="32"/>
              </w:rPr>
              <w:t>C</w:t>
            </w:r>
            <w:r w:rsidRPr="00616394">
              <w:rPr>
                <w:rFonts w:ascii="Times New Roman" w:hAnsi="Times New Roman" w:cs="Times New Roman"/>
                <w:sz w:val="32"/>
                <w:szCs w:val="32"/>
              </w:rPr>
              <w:t>ONTENT</w:t>
            </w:r>
          </w:p>
          <w:p w14:paraId="7CDCFB2A" w14:textId="77777777" w:rsidR="00184CB4" w:rsidRPr="00A42E4D" w:rsidRDefault="00184CB4" w:rsidP="006B61BE">
            <w:pPr>
              <w:rPr>
                <w:rFonts w:ascii="Times New Roman" w:hAnsi="Times New Roman" w:cs="Times New Roman"/>
              </w:rPr>
            </w:pPr>
            <w:r w:rsidRPr="00A42E4D">
              <w:rPr>
                <w:rFonts w:ascii="Times New Roman" w:hAnsi="Times New Roman" w:cs="Times New Roman"/>
              </w:rPr>
              <w:t>Questions to consider:</w:t>
            </w:r>
          </w:p>
          <w:p w14:paraId="449C7EA8" w14:textId="77777777" w:rsidR="00184CB4" w:rsidRPr="00A42E4D" w:rsidRDefault="00184CB4" w:rsidP="006B61BE">
            <w:pPr>
              <w:numPr>
                <w:ilvl w:val="0"/>
                <w:numId w:val="4"/>
              </w:numPr>
              <w:rPr>
                <w:rFonts w:ascii="Times New Roman" w:hAnsi="Times New Roman" w:cs="Times New Roman"/>
              </w:rPr>
            </w:pPr>
            <w:r w:rsidRPr="00A42E4D">
              <w:rPr>
                <w:rFonts w:ascii="Times New Roman" w:hAnsi="Times New Roman" w:cs="Times New Roman"/>
              </w:rPr>
              <w:t>What is this document telling us?</w:t>
            </w:r>
          </w:p>
          <w:p w14:paraId="068DDB46" w14:textId="77777777" w:rsidR="00184CB4" w:rsidRPr="00A42E4D" w:rsidRDefault="00184CB4" w:rsidP="006B61BE">
            <w:pPr>
              <w:numPr>
                <w:ilvl w:val="0"/>
                <w:numId w:val="4"/>
              </w:numPr>
              <w:rPr>
                <w:rFonts w:ascii="Times New Roman" w:hAnsi="Times New Roman" w:cs="Times New Roman"/>
              </w:rPr>
            </w:pPr>
            <w:r w:rsidRPr="00A42E4D">
              <w:rPr>
                <w:rFonts w:ascii="Times New Roman" w:hAnsi="Times New Roman" w:cs="Times New Roman"/>
              </w:rPr>
              <w:t>Who is involved? People, Leaders, Nations</w:t>
            </w:r>
          </w:p>
          <w:p w14:paraId="0B21C527" w14:textId="77777777" w:rsidR="00184CB4" w:rsidRPr="00A42E4D" w:rsidRDefault="00184CB4" w:rsidP="006B61BE">
            <w:pPr>
              <w:numPr>
                <w:ilvl w:val="0"/>
                <w:numId w:val="4"/>
              </w:numPr>
              <w:rPr>
                <w:rFonts w:ascii="Times New Roman" w:hAnsi="Times New Roman" w:cs="Times New Roman"/>
              </w:rPr>
            </w:pPr>
            <w:r w:rsidRPr="00A42E4D">
              <w:rPr>
                <w:rFonts w:ascii="Times New Roman" w:hAnsi="Times New Roman" w:cs="Times New Roman"/>
              </w:rPr>
              <w:t>Where is this?</w:t>
            </w:r>
          </w:p>
          <w:p w14:paraId="29952FE7" w14:textId="77777777" w:rsidR="00184CB4" w:rsidRPr="00A42E4D" w:rsidRDefault="00184CB4" w:rsidP="006B61BE">
            <w:pPr>
              <w:numPr>
                <w:ilvl w:val="0"/>
                <w:numId w:val="4"/>
              </w:numPr>
              <w:rPr>
                <w:rFonts w:ascii="Times New Roman" w:hAnsi="Times New Roman" w:cs="Times New Roman"/>
              </w:rPr>
            </w:pPr>
            <w:r w:rsidRPr="00A42E4D">
              <w:rPr>
                <w:rFonts w:ascii="Times New Roman" w:hAnsi="Times New Roman" w:cs="Times New Roman"/>
              </w:rPr>
              <w:t>What impact/significance does this have and on who or what?</w:t>
            </w:r>
          </w:p>
          <w:p w14:paraId="5B5B7660" w14:textId="77777777" w:rsidR="00184CB4" w:rsidRPr="00A42E4D" w:rsidRDefault="00184CB4" w:rsidP="006B61BE">
            <w:pPr>
              <w:numPr>
                <w:ilvl w:val="0"/>
                <w:numId w:val="4"/>
              </w:numPr>
              <w:rPr>
                <w:rFonts w:ascii="Times New Roman" w:hAnsi="Times New Roman" w:cs="Times New Roman"/>
              </w:rPr>
            </w:pPr>
            <w:r w:rsidRPr="00A42E4D">
              <w:rPr>
                <w:rFonts w:ascii="Times New Roman" w:hAnsi="Times New Roman" w:cs="Times New Roman"/>
              </w:rPr>
              <w:t>Why did this take place/happen?</w:t>
            </w:r>
          </w:p>
          <w:p w14:paraId="52D02F7F" w14:textId="77777777" w:rsidR="00184CB4" w:rsidRPr="00A42E4D" w:rsidRDefault="00184CB4" w:rsidP="00747B6A">
            <w:pPr>
              <w:rPr>
                <w:rFonts w:ascii="Times New Roman" w:hAnsi="Times New Roman" w:cs="Times New Roman"/>
              </w:rPr>
            </w:pPr>
          </w:p>
        </w:tc>
        <w:tc>
          <w:tcPr>
            <w:tcW w:w="3597" w:type="dxa"/>
          </w:tcPr>
          <w:p w14:paraId="5ED92953" w14:textId="77777777" w:rsidR="00184CB4" w:rsidRPr="00616394" w:rsidRDefault="00184CB4" w:rsidP="00616394">
            <w:pPr>
              <w:jc w:val="center"/>
              <w:rPr>
                <w:rFonts w:ascii="Times New Roman" w:hAnsi="Times New Roman" w:cs="Times New Roman"/>
                <w:sz w:val="32"/>
                <w:szCs w:val="32"/>
              </w:rPr>
            </w:pPr>
            <w:r w:rsidRPr="00616394">
              <w:rPr>
                <w:rFonts w:ascii="Times New Roman" w:hAnsi="Times New Roman" w:cs="Times New Roman"/>
                <w:b/>
                <w:sz w:val="32"/>
                <w:szCs w:val="32"/>
              </w:rPr>
              <w:t>V</w:t>
            </w:r>
            <w:r w:rsidRPr="00616394">
              <w:rPr>
                <w:rFonts w:ascii="Times New Roman" w:hAnsi="Times New Roman" w:cs="Times New Roman"/>
                <w:sz w:val="32"/>
                <w:szCs w:val="32"/>
              </w:rPr>
              <w:t>ALUE</w:t>
            </w:r>
          </w:p>
          <w:p w14:paraId="4C1336EF" w14:textId="77777777" w:rsidR="00184CB4" w:rsidRPr="00A42E4D" w:rsidRDefault="00184CB4" w:rsidP="00104709">
            <w:pPr>
              <w:rPr>
                <w:rFonts w:ascii="Times New Roman" w:hAnsi="Times New Roman" w:cs="Times New Roman"/>
              </w:rPr>
            </w:pPr>
            <w:r w:rsidRPr="00A42E4D">
              <w:rPr>
                <w:rFonts w:ascii="Times New Roman" w:hAnsi="Times New Roman" w:cs="Times New Roman"/>
              </w:rPr>
              <w:t>Questions to consider:</w:t>
            </w:r>
          </w:p>
          <w:p w14:paraId="182F4A3D" w14:textId="0539064C" w:rsidR="00184CB4" w:rsidRDefault="00184CB4" w:rsidP="00104709">
            <w:pPr>
              <w:numPr>
                <w:ilvl w:val="0"/>
                <w:numId w:val="5"/>
              </w:numPr>
              <w:rPr>
                <w:rFonts w:ascii="Times New Roman" w:hAnsi="Times New Roman" w:cs="Times New Roman"/>
              </w:rPr>
            </w:pPr>
            <w:r w:rsidRPr="00A42E4D">
              <w:rPr>
                <w:rFonts w:ascii="Times New Roman" w:hAnsi="Times New Roman" w:cs="Times New Roman"/>
              </w:rPr>
              <w:t xml:space="preserve">What can you </w:t>
            </w:r>
            <w:r w:rsidR="00BA176F">
              <w:rPr>
                <w:rFonts w:ascii="Times New Roman" w:hAnsi="Times New Roman" w:cs="Times New Roman"/>
              </w:rPr>
              <w:t>learn</w:t>
            </w:r>
            <w:r w:rsidRPr="00A42E4D">
              <w:rPr>
                <w:rFonts w:ascii="Times New Roman" w:hAnsi="Times New Roman" w:cs="Times New Roman"/>
              </w:rPr>
              <w:t xml:space="preserve"> about the time period?</w:t>
            </w:r>
          </w:p>
          <w:p w14:paraId="77B34070" w14:textId="0D2A3C0E" w:rsidR="0073614D" w:rsidRDefault="0073614D" w:rsidP="00104709">
            <w:pPr>
              <w:numPr>
                <w:ilvl w:val="0"/>
                <w:numId w:val="5"/>
              </w:numPr>
              <w:rPr>
                <w:rFonts w:ascii="Times New Roman" w:hAnsi="Times New Roman" w:cs="Times New Roman"/>
              </w:rPr>
            </w:pPr>
            <w:r>
              <w:rPr>
                <w:rFonts w:ascii="Times New Roman" w:hAnsi="Times New Roman" w:cs="Times New Roman"/>
              </w:rPr>
              <w:t xml:space="preserve">Does this </w:t>
            </w:r>
            <w:r w:rsidR="00693B6D">
              <w:rPr>
                <w:rFonts w:ascii="Times New Roman" w:hAnsi="Times New Roman" w:cs="Times New Roman"/>
              </w:rPr>
              <w:t>corroborate (support, confirm) other sources from this time period?</w:t>
            </w:r>
          </w:p>
          <w:p w14:paraId="284EA4C7" w14:textId="72EAA94E" w:rsidR="00E443ED" w:rsidRDefault="00E443ED" w:rsidP="00104709">
            <w:pPr>
              <w:numPr>
                <w:ilvl w:val="0"/>
                <w:numId w:val="5"/>
              </w:numPr>
              <w:rPr>
                <w:rFonts w:ascii="Times New Roman" w:hAnsi="Times New Roman" w:cs="Times New Roman"/>
              </w:rPr>
            </w:pPr>
            <w:r>
              <w:rPr>
                <w:rFonts w:ascii="Times New Roman" w:hAnsi="Times New Roman" w:cs="Times New Roman"/>
              </w:rPr>
              <w:t>How does the content relate to the origins and purpose?</w:t>
            </w:r>
          </w:p>
          <w:p w14:paraId="41E892F5" w14:textId="7026A9BD" w:rsidR="00BA176F" w:rsidRPr="00A42E4D" w:rsidRDefault="00BA176F" w:rsidP="00BA176F">
            <w:pPr>
              <w:ind w:left="720"/>
              <w:rPr>
                <w:rFonts w:ascii="Times New Roman" w:hAnsi="Times New Roman" w:cs="Times New Roman"/>
              </w:rPr>
            </w:pPr>
          </w:p>
          <w:p w14:paraId="17BAF2F5" w14:textId="77777777" w:rsidR="00184CB4" w:rsidRPr="00A42E4D" w:rsidRDefault="00184CB4" w:rsidP="00EE5B99">
            <w:pPr>
              <w:ind w:left="720"/>
              <w:rPr>
                <w:rFonts w:ascii="Times New Roman" w:hAnsi="Times New Roman" w:cs="Times New Roman"/>
              </w:rPr>
            </w:pPr>
          </w:p>
        </w:tc>
        <w:tc>
          <w:tcPr>
            <w:tcW w:w="4052" w:type="dxa"/>
          </w:tcPr>
          <w:p w14:paraId="5036CC0E" w14:textId="77777777" w:rsidR="00184CB4" w:rsidRPr="00616394" w:rsidRDefault="00184CB4" w:rsidP="00616394">
            <w:pPr>
              <w:jc w:val="center"/>
              <w:rPr>
                <w:rFonts w:ascii="Times New Roman" w:hAnsi="Times New Roman" w:cs="Times New Roman"/>
                <w:sz w:val="32"/>
                <w:szCs w:val="32"/>
              </w:rPr>
            </w:pPr>
            <w:r w:rsidRPr="00616394">
              <w:rPr>
                <w:rFonts w:ascii="Times New Roman" w:hAnsi="Times New Roman" w:cs="Times New Roman"/>
                <w:b/>
                <w:sz w:val="32"/>
                <w:szCs w:val="32"/>
              </w:rPr>
              <w:t>L</w:t>
            </w:r>
            <w:r w:rsidRPr="00616394">
              <w:rPr>
                <w:rFonts w:ascii="Times New Roman" w:hAnsi="Times New Roman" w:cs="Times New Roman"/>
                <w:sz w:val="32"/>
                <w:szCs w:val="32"/>
              </w:rPr>
              <w:t>IMITATIONS</w:t>
            </w:r>
          </w:p>
          <w:p w14:paraId="613F0B2D" w14:textId="77777777" w:rsidR="00184CB4" w:rsidRPr="00A42E4D" w:rsidRDefault="00184CB4" w:rsidP="00F86EFA">
            <w:pPr>
              <w:rPr>
                <w:rFonts w:ascii="Times New Roman" w:hAnsi="Times New Roman" w:cs="Times New Roman"/>
              </w:rPr>
            </w:pPr>
            <w:r w:rsidRPr="00A42E4D">
              <w:rPr>
                <w:rFonts w:ascii="Times New Roman" w:hAnsi="Times New Roman" w:cs="Times New Roman"/>
              </w:rPr>
              <w:t>Questions to consider:</w:t>
            </w:r>
          </w:p>
          <w:p w14:paraId="4A9CB23C" w14:textId="77777777" w:rsidR="00184CB4" w:rsidRPr="00A42E4D" w:rsidRDefault="00184CB4" w:rsidP="00F86EFA">
            <w:pPr>
              <w:numPr>
                <w:ilvl w:val="0"/>
                <w:numId w:val="6"/>
              </w:numPr>
              <w:rPr>
                <w:rFonts w:ascii="Times New Roman" w:hAnsi="Times New Roman" w:cs="Times New Roman"/>
              </w:rPr>
            </w:pPr>
            <w:r w:rsidRPr="00A42E4D">
              <w:rPr>
                <w:rFonts w:ascii="Times New Roman" w:hAnsi="Times New Roman" w:cs="Times New Roman"/>
              </w:rPr>
              <w:t>What part of the story can we NOT tell from this document?</w:t>
            </w:r>
          </w:p>
          <w:p w14:paraId="786E8F6B" w14:textId="77777777" w:rsidR="00184CB4" w:rsidRPr="00A42E4D" w:rsidRDefault="00184CB4" w:rsidP="00F86EFA">
            <w:pPr>
              <w:numPr>
                <w:ilvl w:val="0"/>
                <w:numId w:val="6"/>
              </w:numPr>
              <w:rPr>
                <w:rFonts w:ascii="Times New Roman" w:hAnsi="Times New Roman" w:cs="Times New Roman"/>
              </w:rPr>
            </w:pPr>
            <w:r w:rsidRPr="00A42E4D">
              <w:rPr>
                <w:rFonts w:ascii="Times New Roman" w:hAnsi="Times New Roman" w:cs="Times New Roman"/>
              </w:rPr>
              <w:t>How could we verify the content of the piece?</w:t>
            </w:r>
          </w:p>
          <w:p w14:paraId="44810417" w14:textId="520FFEA0" w:rsidR="00184CB4" w:rsidRDefault="00184CB4" w:rsidP="00F86EFA">
            <w:pPr>
              <w:numPr>
                <w:ilvl w:val="0"/>
                <w:numId w:val="6"/>
              </w:numPr>
              <w:rPr>
                <w:rFonts w:ascii="Times New Roman" w:hAnsi="Times New Roman" w:cs="Times New Roman"/>
              </w:rPr>
            </w:pPr>
            <w:r w:rsidRPr="00A42E4D">
              <w:rPr>
                <w:rFonts w:ascii="Times New Roman" w:hAnsi="Times New Roman" w:cs="Times New Roman"/>
              </w:rPr>
              <w:t>Does this piece inaccurately reflect anything about the time period?</w:t>
            </w:r>
          </w:p>
          <w:p w14:paraId="4AA82175" w14:textId="145165EE" w:rsidR="009F11AA" w:rsidRPr="00A42E4D" w:rsidRDefault="009F11AA" w:rsidP="00F86EFA">
            <w:pPr>
              <w:numPr>
                <w:ilvl w:val="0"/>
                <w:numId w:val="6"/>
              </w:numPr>
              <w:rPr>
                <w:rFonts w:ascii="Times New Roman" w:hAnsi="Times New Roman" w:cs="Times New Roman"/>
              </w:rPr>
            </w:pPr>
            <w:r>
              <w:rPr>
                <w:rFonts w:ascii="Times New Roman" w:hAnsi="Times New Roman" w:cs="Times New Roman"/>
              </w:rPr>
              <w:t>Was the source made with intent to persuade/deceive?</w:t>
            </w:r>
          </w:p>
          <w:p w14:paraId="7A0766FC" w14:textId="0A34632C" w:rsidR="00184CB4" w:rsidRPr="00A42E4D" w:rsidRDefault="00184CB4" w:rsidP="00F86EFA">
            <w:pPr>
              <w:rPr>
                <w:rFonts w:ascii="Times New Roman" w:hAnsi="Times New Roman" w:cs="Times New Roman"/>
              </w:rPr>
            </w:pPr>
          </w:p>
        </w:tc>
      </w:tr>
    </w:tbl>
    <w:p w14:paraId="570826A5" w14:textId="77777777" w:rsidR="00CB62C6" w:rsidRDefault="00CB62C6" w:rsidP="008842F2">
      <w:pPr>
        <w:spacing w:after="0"/>
        <w:contextualSpacing/>
        <w:rPr>
          <w:rFonts w:ascii="Times New Roman" w:hAnsi="Times New Roman" w:cs="Times New Roman"/>
        </w:rPr>
      </w:pPr>
    </w:p>
    <w:p w14:paraId="1B135C76" w14:textId="77777777" w:rsidR="002F5F72" w:rsidRPr="00CB62C6" w:rsidRDefault="002F5F72" w:rsidP="002F5F72">
      <w:pPr>
        <w:spacing w:after="0"/>
        <w:contextualSpacing/>
        <w:jc w:val="center"/>
        <w:rPr>
          <w:rFonts w:ascii="Times New Roman" w:hAnsi="Times New Roman" w:cs="Times New Roman"/>
          <w:b/>
          <w:sz w:val="32"/>
          <w:szCs w:val="32"/>
        </w:rPr>
      </w:pPr>
      <w:r w:rsidRPr="00CB62C6">
        <w:rPr>
          <w:rFonts w:ascii="Times New Roman" w:hAnsi="Times New Roman" w:cs="Times New Roman"/>
          <w:b/>
          <w:sz w:val="32"/>
          <w:szCs w:val="32"/>
        </w:rPr>
        <w:t>Primary versus</w:t>
      </w:r>
      <w:r>
        <w:rPr>
          <w:rFonts w:ascii="Times New Roman" w:hAnsi="Times New Roman" w:cs="Times New Roman"/>
          <w:b/>
          <w:sz w:val="32"/>
          <w:szCs w:val="32"/>
        </w:rPr>
        <w:t xml:space="preserve"> S</w:t>
      </w:r>
      <w:r w:rsidRPr="00CB62C6">
        <w:rPr>
          <w:rFonts w:ascii="Times New Roman" w:hAnsi="Times New Roman" w:cs="Times New Roman"/>
          <w:b/>
          <w:sz w:val="32"/>
          <w:szCs w:val="32"/>
        </w:rPr>
        <w:t xml:space="preserve">econdary </w:t>
      </w:r>
      <w:r>
        <w:rPr>
          <w:rFonts w:ascii="Times New Roman" w:hAnsi="Times New Roman" w:cs="Times New Roman"/>
          <w:b/>
          <w:sz w:val="32"/>
          <w:szCs w:val="32"/>
        </w:rPr>
        <w:t>S</w:t>
      </w:r>
      <w:r w:rsidRPr="00CB62C6">
        <w:rPr>
          <w:rFonts w:ascii="Times New Roman" w:hAnsi="Times New Roman" w:cs="Times New Roman"/>
          <w:b/>
          <w:sz w:val="32"/>
          <w:szCs w:val="32"/>
        </w:rPr>
        <w:t>ources</w:t>
      </w:r>
    </w:p>
    <w:p w14:paraId="33CE00F9" w14:textId="77777777" w:rsidR="002F5F72" w:rsidRPr="00A42E4D" w:rsidRDefault="002F5F72" w:rsidP="002F5F72">
      <w:pPr>
        <w:spacing w:after="0"/>
        <w:contextualSpacing/>
        <w:rPr>
          <w:rFonts w:ascii="Times New Roman" w:hAnsi="Times New Roman" w:cs="Times New Roman"/>
        </w:rPr>
      </w:pPr>
      <w:r w:rsidRPr="00A42E4D">
        <w:rPr>
          <w:rFonts w:ascii="Times New Roman" w:hAnsi="Times New Roman" w:cs="Times New Roman"/>
        </w:rPr>
        <w:t xml:space="preserve">A </w:t>
      </w:r>
      <w:r w:rsidRPr="00CB62C6">
        <w:rPr>
          <w:rFonts w:ascii="Times New Roman" w:hAnsi="Times New Roman" w:cs="Times New Roman"/>
          <w:b/>
          <w:u w:val="single"/>
        </w:rPr>
        <w:t>primary</w:t>
      </w:r>
      <w:r w:rsidRPr="00A42E4D">
        <w:rPr>
          <w:rFonts w:ascii="Times New Roman" w:hAnsi="Times New Roman" w:cs="Times New Roman"/>
        </w:rPr>
        <w:t xml:space="preserve"> source may be:</w:t>
      </w:r>
    </w:p>
    <w:p w14:paraId="0108104D" w14:textId="77777777" w:rsidR="002F5F72" w:rsidRPr="00A42E4D" w:rsidRDefault="002F5F72" w:rsidP="002F5F72">
      <w:pPr>
        <w:pStyle w:val="ListParagraph"/>
        <w:numPr>
          <w:ilvl w:val="0"/>
          <w:numId w:val="2"/>
        </w:numPr>
        <w:spacing w:after="0"/>
        <w:rPr>
          <w:rFonts w:ascii="Times New Roman" w:hAnsi="Times New Roman" w:cs="Times New Roman"/>
        </w:rPr>
      </w:pPr>
      <w:r w:rsidRPr="00A42E4D">
        <w:rPr>
          <w:rFonts w:ascii="Times New Roman" w:hAnsi="Times New Roman" w:cs="Times New Roman"/>
        </w:rPr>
        <w:t>Information about an event by an eyewitness or participant</w:t>
      </w:r>
    </w:p>
    <w:p w14:paraId="2D660429" w14:textId="77777777" w:rsidR="002F5F72" w:rsidRPr="00A42E4D" w:rsidRDefault="002F5F72" w:rsidP="002F5F72">
      <w:pPr>
        <w:pStyle w:val="ListParagraph"/>
        <w:numPr>
          <w:ilvl w:val="0"/>
          <w:numId w:val="2"/>
        </w:numPr>
        <w:spacing w:after="0"/>
        <w:rPr>
          <w:rFonts w:ascii="Times New Roman" w:hAnsi="Times New Roman" w:cs="Times New Roman"/>
        </w:rPr>
      </w:pPr>
      <w:r w:rsidRPr="00A42E4D">
        <w:rPr>
          <w:rFonts w:ascii="Times New Roman" w:hAnsi="Times New Roman" w:cs="Times New Roman"/>
        </w:rPr>
        <w:t>Information about a person by someone who knew that person</w:t>
      </w:r>
    </w:p>
    <w:p w14:paraId="3DBA567D" w14:textId="77777777" w:rsidR="002F5F72" w:rsidRPr="00A42E4D" w:rsidRDefault="002F5F72" w:rsidP="002F5F72">
      <w:pPr>
        <w:pStyle w:val="ListParagraph"/>
        <w:numPr>
          <w:ilvl w:val="0"/>
          <w:numId w:val="2"/>
        </w:numPr>
        <w:spacing w:after="0"/>
        <w:rPr>
          <w:rFonts w:ascii="Times New Roman" w:hAnsi="Times New Roman" w:cs="Times New Roman"/>
        </w:rPr>
      </w:pPr>
      <w:r w:rsidRPr="00A42E4D">
        <w:rPr>
          <w:rFonts w:ascii="Times New Roman" w:hAnsi="Times New Roman" w:cs="Times New Roman"/>
        </w:rPr>
        <w:t>A statement of information or ideas given by someone who lived at the time of the event</w:t>
      </w:r>
    </w:p>
    <w:p w14:paraId="3094C43A" w14:textId="77777777" w:rsidR="002F5F72" w:rsidRPr="00A42E4D" w:rsidRDefault="002F5F72" w:rsidP="002F5F72">
      <w:pPr>
        <w:pStyle w:val="ListParagraph"/>
        <w:numPr>
          <w:ilvl w:val="0"/>
          <w:numId w:val="2"/>
        </w:numPr>
        <w:spacing w:after="0"/>
        <w:rPr>
          <w:rFonts w:ascii="Times New Roman" w:hAnsi="Times New Roman" w:cs="Times New Roman"/>
        </w:rPr>
      </w:pPr>
      <w:r w:rsidRPr="00A42E4D">
        <w:rPr>
          <w:rFonts w:ascii="Times New Roman" w:hAnsi="Times New Roman" w:cs="Times New Roman"/>
        </w:rPr>
        <w:t>A government or legal proclamation or publication</w:t>
      </w:r>
    </w:p>
    <w:p w14:paraId="5638B9E3" w14:textId="77777777" w:rsidR="002F5F72" w:rsidRDefault="002F5F72" w:rsidP="002F5F72">
      <w:pPr>
        <w:spacing w:after="0"/>
        <w:contextualSpacing/>
        <w:rPr>
          <w:rFonts w:ascii="Times New Roman" w:hAnsi="Times New Roman" w:cs="Times New Roman"/>
        </w:rPr>
      </w:pPr>
    </w:p>
    <w:p w14:paraId="59402AFB" w14:textId="218ACF23" w:rsidR="002F5F72" w:rsidRDefault="002F5F72" w:rsidP="002F5F72">
      <w:pPr>
        <w:spacing w:after="0"/>
        <w:contextualSpacing/>
        <w:rPr>
          <w:rFonts w:ascii="Times New Roman" w:hAnsi="Times New Roman" w:cs="Times New Roman"/>
        </w:rPr>
      </w:pPr>
      <w:r w:rsidRPr="00A42E4D">
        <w:rPr>
          <w:rFonts w:ascii="Times New Roman" w:hAnsi="Times New Roman" w:cs="Times New Roman"/>
        </w:rPr>
        <w:t xml:space="preserve">It is essential that you evaluate a primary source to determine its reliability and the bias of the information provided.  While primary sources are valuable because they bring the reader as close as possible to the event or time period under discussion, you can never be sure whether even an honest eyewitness is presenting an accurate picture.  Four people all watching the same </w:t>
      </w:r>
      <w:r w:rsidRPr="00A42E4D">
        <w:rPr>
          <w:rFonts w:ascii="Times New Roman" w:hAnsi="Times New Roman" w:cs="Times New Roman"/>
        </w:rPr>
        <w:lastRenderedPageBreak/>
        <w:t>event – such as a traffic accident – may interpret the event in four different ways as a result of their subjective experience, which may include limitations such as memory loss, an obstructed view or heightened emotional response.</w:t>
      </w:r>
    </w:p>
    <w:p w14:paraId="6639F27D" w14:textId="77777777" w:rsidR="00963FE9" w:rsidRDefault="00963FE9" w:rsidP="002F5F72">
      <w:pPr>
        <w:spacing w:after="0"/>
        <w:contextualSpacing/>
        <w:rPr>
          <w:rFonts w:ascii="Times New Roman" w:hAnsi="Times New Roman" w:cs="Times New Roman"/>
        </w:rPr>
      </w:pPr>
    </w:p>
    <w:p w14:paraId="0DBDC025" w14:textId="3D3CF2C3" w:rsidR="002F5F72" w:rsidRPr="00A42E4D" w:rsidRDefault="002F5F72" w:rsidP="002F5F72">
      <w:pPr>
        <w:spacing w:after="0"/>
        <w:contextualSpacing/>
        <w:rPr>
          <w:rFonts w:ascii="Times New Roman" w:hAnsi="Times New Roman" w:cs="Times New Roman"/>
        </w:rPr>
      </w:pPr>
      <w:r w:rsidRPr="00A42E4D">
        <w:rPr>
          <w:rFonts w:ascii="Times New Roman" w:hAnsi="Times New Roman" w:cs="Times New Roman"/>
        </w:rPr>
        <w:t xml:space="preserve">A </w:t>
      </w:r>
      <w:r w:rsidRPr="00CB62C6">
        <w:rPr>
          <w:rFonts w:ascii="Times New Roman" w:hAnsi="Times New Roman" w:cs="Times New Roman"/>
          <w:b/>
          <w:u w:val="single"/>
        </w:rPr>
        <w:t>secondary</w:t>
      </w:r>
      <w:r w:rsidRPr="00A42E4D">
        <w:rPr>
          <w:rFonts w:ascii="Times New Roman" w:hAnsi="Times New Roman" w:cs="Times New Roman"/>
        </w:rPr>
        <w:t xml:space="preserve"> source may be:</w:t>
      </w:r>
    </w:p>
    <w:p w14:paraId="43810091" w14:textId="77777777" w:rsidR="002F5F72" w:rsidRPr="00A42E4D" w:rsidRDefault="002F5F72" w:rsidP="002F5F72">
      <w:pPr>
        <w:pStyle w:val="ListParagraph"/>
        <w:numPr>
          <w:ilvl w:val="0"/>
          <w:numId w:val="3"/>
        </w:numPr>
        <w:spacing w:after="0"/>
        <w:rPr>
          <w:rFonts w:ascii="Times New Roman" w:hAnsi="Times New Roman" w:cs="Times New Roman"/>
        </w:rPr>
      </w:pPr>
      <w:r w:rsidRPr="00A42E4D">
        <w:rPr>
          <w:rFonts w:ascii="Times New Roman" w:hAnsi="Times New Roman" w:cs="Times New Roman"/>
        </w:rPr>
        <w:t>Information taken from many sources and constructed by a historian</w:t>
      </w:r>
    </w:p>
    <w:p w14:paraId="46FF8C33" w14:textId="77777777" w:rsidR="002F5F72" w:rsidRPr="00A42E4D" w:rsidRDefault="002F5F72" w:rsidP="002F5F72">
      <w:pPr>
        <w:pStyle w:val="ListParagraph"/>
        <w:numPr>
          <w:ilvl w:val="0"/>
          <w:numId w:val="3"/>
        </w:numPr>
        <w:spacing w:after="0"/>
        <w:rPr>
          <w:rFonts w:ascii="Times New Roman" w:hAnsi="Times New Roman" w:cs="Times New Roman"/>
        </w:rPr>
      </w:pPr>
      <w:r w:rsidRPr="00A42E4D">
        <w:rPr>
          <w:rFonts w:ascii="Times New Roman" w:hAnsi="Times New Roman" w:cs="Times New Roman"/>
        </w:rPr>
        <w:t>Information not directly from a witness to an event</w:t>
      </w:r>
    </w:p>
    <w:p w14:paraId="5A6A6097" w14:textId="77777777" w:rsidR="002F5F72" w:rsidRDefault="002F5F72" w:rsidP="002F5F72">
      <w:pPr>
        <w:spacing w:after="0"/>
        <w:contextualSpacing/>
        <w:rPr>
          <w:rFonts w:ascii="Times New Roman" w:hAnsi="Times New Roman" w:cs="Times New Roman"/>
        </w:rPr>
      </w:pPr>
    </w:p>
    <w:p w14:paraId="3E0877FE" w14:textId="77777777" w:rsidR="002F5F72" w:rsidRPr="00A42E4D" w:rsidRDefault="002F5F72" w:rsidP="002F5F72">
      <w:pPr>
        <w:spacing w:after="0"/>
        <w:contextualSpacing/>
        <w:rPr>
          <w:rFonts w:ascii="Times New Roman" w:hAnsi="Times New Roman" w:cs="Times New Roman"/>
        </w:rPr>
      </w:pPr>
      <w:r w:rsidRPr="00A42E4D">
        <w:rPr>
          <w:rFonts w:ascii="Times New Roman" w:hAnsi="Times New Roman" w:cs="Times New Roman"/>
        </w:rPr>
        <w:t>A secondary source must be evaluated as critically as a primary source as the author who constructs or presents the information will undoubtedly have a perspective they are attempting to present.  It is important to consider what sources the secondary source relied on to construct their narrative: the wider the range of evidence, the more perspectives the secondary source considers, the more reliable the value.</w:t>
      </w:r>
    </w:p>
    <w:p w14:paraId="6F3338B5" w14:textId="77777777" w:rsidR="002F5F72" w:rsidRDefault="002F5F72" w:rsidP="00775FE7">
      <w:pPr>
        <w:spacing w:after="0" w:line="240" w:lineRule="auto"/>
        <w:rPr>
          <w:rFonts w:ascii="Times New Roman" w:hAnsi="Times New Roman" w:cs="Times New Roman"/>
          <w:sz w:val="32"/>
          <w:szCs w:val="32"/>
        </w:rPr>
      </w:pPr>
    </w:p>
    <w:p w14:paraId="4F340644" w14:textId="51E2C915" w:rsidR="000A4996" w:rsidRDefault="000A4996" w:rsidP="00963FE9">
      <w:pPr>
        <w:spacing w:after="0" w:line="240" w:lineRule="auto"/>
        <w:jc w:val="center"/>
        <w:rPr>
          <w:rFonts w:ascii="Times New Roman" w:hAnsi="Times New Roman" w:cs="Times New Roman"/>
          <w:b/>
          <w:sz w:val="32"/>
          <w:szCs w:val="32"/>
        </w:rPr>
      </w:pPr>
      <w:r w:rsidRPr="00963FE9">
        <w:rPr>
          <w:rFonts w:ascii="Times New Roman" w:hAnsi="Times New Roman" w:cs="Times New Roman"/>
          <w:b/>
          <w:sz w:val="32"/>
          <w:szCs w:val="32"/>
        </w:rPr>
        <w:t>Writing an OPCVL Source Evaluation</w:t>
      </w:r>
    </w:p>
    <w:p w14:paraId="04490525" w14:textId="77777777" w:rsidR="00633F19" w:rsidRPr="00C435F1" w:rsidRDefault="00633F19" w:rsidP="00963FE9">
      <w:pPr>
        <w:spacing w:after="0" w:line="240" w:lineRule="auto"/>
        <w:jc w:val="center"/>
        <w:rPr>
          <w:rFonts w:ascii="Times New Roman" w:hAnsi="Times New Roman" w:cs="Times New Roman"/>
          <w:b/>
          <w:sz w:val="24"/>
          <w:szCs w:val="24"/>
        </w:rPr>
      </w:pPr>
    </w:p>
    <w:p w14:paraId="44C90C45" w14:textId="4D4B3650" w:rsidR="00790299" w:rsidRDefault="000A4996" w:rsidP="000A4996">
      <w:pPr>
        <w:spacing w:after="0" w:line="240" w:lineRule="auto"/>
        <w:rPr>
          <w:rFonts w:ascii="Times New Roman" w:hAnsi="Times New Roman" w:cs="Times New Roman"/>
        </w:rPr>
      </w:pPr>
      <w:r w:rsidRPr="0011425F">
        <w:rPr>
          <w:rFonts w:ascii="Times New Roman" w:hAnsi="Times New Roman" w:cs="Times New Roman"/>
        </w:rPr>
        <w:t xml:space="preserve">An OPCVL </w:t>
      </w:r>
      <w:r>
        <w:rPr>
          <w:rFonts w:ascii="Times New Roman" w:hAnsi="Times New Roman" w:cs="Times New Roman"/>
        </w:rPr>
        <w:t xml:space="preserve">source evaluation typically is written as a </w:t>
      </w:r>
      <w:r w:rsidRPr="0011425F">
        <w:rPr>
          <w:rFonts w:ascii="Times New Roman" w:hAnsi="Times New Roman" w:cs="Times New Roman"/>
        </w:rPr>
        <w:t>paragraph</w:t>
      </w:r>
      <w:r>
        <w:rPr>
          <w:rFonts w:ascii="Times New Roman" w:hAnsi="Times New Roman" w:cs="Times New Roman"/>
        </w:rPr>
        <w:t>.  Each sentence within the paragraph</w:t>
      </w:r>
      <w:r w:rsidRPr="0011425F">
        <w:rPr>
          <w:rFonts w:ascii="Times New Roman" w:hAnsi="Times New Roman" w:cs="Times New Roman"/>
        </w:rPr>
        <w:t xml:space="preserve"> includes </w:t>
      </w:r>
      <w:r w:rsidRPr="0011425F">
        <w:rPr>
          <w:rFonts w:ascii="Times New Roman" w:hAnsi="Times New Roman" w:cs="Times New Roman"/>
          <w:b/>
        </w:rPr>
        <w:t>multiple</w:t>
      </w:r>
      <w:r w:rsidR="00C435F1">
        <w:rPr>
          <w:rFonts w:ascii="Times New Roman" w:hAnsi="Times New Roman" w:cs="Times New Roman"/>
        </w:rPr>
        <w:t xml:space="preserve"> detailed pieces of information.</w:t>
      </w:r>
    </w:p>
    <w:p w14:paraId="00B8D3A6" w14:textId="77777777" w:rsidR="00C435F1" w:rsidRDefault="00C435F1" w:rsidP="000A4996">
      <w:pPr>
        <w:spacing w:after="0" w:line="240" w:lineRule="auto"/>
        <w:rPr>
          <w:rFonts w:ascii="Times New Roman" w:hAnsi="Times New Roman" w:cs="Times New Roman"/>
        </w:rPr>
        <w:sectPr w:rsidR="00C435F1" w:rsidSect="00790299">
          <w:pgSz w:w="12240" w:h="15840"/>
          <w:pgMar w:top="504" w:right="504" w:bottom="504" w:left="504" w:header="720" w:footer="720" w:gutter="0"/>
          <w:cols w:space="720"/>
          <w:docGrid w:linePitch="360"/>
        </w:sectPr>
      </w:pPr>
    </w:p>
    <w:p w14:paraId="6FE88569" w14:textId="77777777" w:rsidR="000A4996" w:rsidRPr="00AB0B46" w:rsidRDefault="000A4996" w:rsidP="000A4996">
      <w:pPr>
        <w:spacing w:after="0" w:line="240" w:lineRule="auto"/>
        <w:rPr>
          <w:rFonts w:ascii="Times New Roman" w:hAnsi="Times New Roman" w:cs="Times New Roman"/>
        </w:rPr>
      </w:pPr>
      <w:r w:rsidRPr="00003A19">
        <w:rPr>
          <w:rFonts w:ascii="Times New Roman" w:hAnsi="Times New Roman" w:cs="Times New Roman"/>
          <w:b/>
          <w:u w:val="single"/>
        </w:rPr>
        <w:t>Basic</w:t>
      </w:r>
      <w:r>
        <w:rPr>
          <w:rFonts w:ascii="Times New Roman" w:hAnsi="Times New Roman" w:cs="Times New Roman"/>
        </w:rPr>
        <w:t xml:space="preserve"> </w:t>
      </w:r>
      <w:r w:rsidRPr="00633F19">
        <w:rPr>
          <w:rFonts w:ascii="Times New Roman" w:hAnsi="Times New Roman" w:cs="Times New Roman"/>
          <w:b/>
        </w:rPr>
        <w:t>5-Sentence Evaluation Sentence Starters</w:t>
      </w:r>
      <w:r>
        <w:rPr>
          <w:rFonts w:ascii="Times New Roman" w:hAnsi="Times New Roman" w:cs="Times New Roman"/>
        </w:rPr>
        <w:t>:</w:t>
      </w:r>
    </w:p>
    <w:p w14:paraId="4652FEE3" w14:textId="77777777" w:rsidR="000A4996" w:rsidRPr="0011425F" w:rsidRDefault="000A4996" w:rsidP="000A4996">
      <w:pPr>
        <w:pStyle w:val="ListParagraph"/>
        <w:numPr>
          <w:ilvl w:val="0"/>
          <w:numId w:val="7"/>
        </w:numPr>
        <w:spacing w:after="0" w:line="240" w:lineRule="auto"/>
        <w:rPr>
          <w:rFonts w:ascii="Times New Roman" w:hAnsi="Times New Roman" w:cs="Times New Roman"/>
        </w:rPr>
      </w:pPr>
      <w:r w:rsidRPr="0011425F">
        <w:rPr>
          <w:rFonts w:ascii="Times New Roman" w:hAnsi="Times New Roman" w:cs="Times New Roman"/>
        </w:rPr>
        <w:t>The origin of the source is…</w:t>
      </w:r>
    </w:p>
    <w:p w14:paraId="79091A1C" w14:textId="77777777" w:rsidR="000A4996" w:rsidRPr="0011425F" w:rsidRDefault="000A4996" w:rsidP="000A4996">
      <w:pPr>
        <w:pStyle w:val="ListParagraph"/>
        <w:numPr>
          <w:ilvl w:val="0"/>
          <w:numId w:val="7"/>
        </w:numPr>
        <w:spacing w:after="0" w:line="240" w:lineRule="auto"/>
        <w:rPr>
          <w:rFonts w:ascii="Times New Roman" w:hAnsi="Times New Roman" w:cs="Times New Roman"/>
        </w:rPr>
      </w:pPr>
      <w:r w:rsidRPr="0011425F">
        <w:rPr>
          <w:rFonts w:ascii="Times New Roman" w:hAnsi="Times New Roman" w:cs="Times New Roman"/>
        </w:rPr>
        <w:t>The purpose is…</w:t>
      </w:r>
    </w:p>
    <w:p w14:paraId="6D3BA798" w14:textId="77777777" w:rsidR="000A4996" w:rsidRPr="0011425F" w:rsidRDefault="000A4996" w:rsidP="000A4996">
      <w:pPr>
        <w:pStyle w:val="ListParagraph"/>
        <w:numPr>
          <w:ilvl w:val="0"/>
          <w:numId w:val="7"/>
        </w:numPr>
        <w:spacing w:after="0" w:line="240" w:lineRule="auto"/>
        <w:rPr>
          <w:rFonts w:ascii="Times New Roman" w:hAnsi="Times New Roman" w:cs="Times New Roman"/>
        </w:rPr>
      </w:pPr>
      <w:r w:rsidRPr="0011425F">
        <w:rPr>
          <w:rFonts w:ascii="Times New Roman" w:hAnsi="Times New Roman" w:cs="Times New Roman"/>
        </w:rPr>
        <w:t>The content includes…</w:t>
      </w:r>
    </w:p>
    <w:p w14:paraId="24996323" w14:textId="77777777" w:rsidR="000A4996" w:rsidRPr="0011425F" w:rsidRDefault="000A4996" w:rsidP="000A4996">
      <w:pPr>
        <w:pStyle w:val="ListParagraph"/>
        <w:numPr>
          <w:ilvl w:val="0"/>
          <w:numId w:val="7"/>
        </w:numPr>
        <w:spacing w:after="0" w:line="240" w:lineRule="auto"/>
        <w:rPr>
          <w:rFonts w:ascii="Times New Roman" w:hAnsi="Times New Roman" w:cs="Times New Roman"/>
        </w:rPr>
      </w:pPr>
      <w:r w:rsidRPr="0011425F">
        <w:rPr>
          <w:rFonts w:ascii="Times New Roman" w:hAnsi="Times New Roman" w:cs="Times New Roman"/>
        </w:rPr>
        <w:t>The values of the origin, purpose, and content are…</w:t>
      </w:r>
    </w:p>
    <w:p w14:paraId="2B7D055D" w14:textId="77777777" w:rsidR="000A4996" w:rsidRPr="0011425F" w:rsidRDefault="000A4996" w:rsidP="000A4996">
      <w:pPr>
        <w:pStyle w:val="ListParagraph"/>
        <w:numPr>
          <w:ilvl w:val="0"/>
          <w:numId w:val="7"/>
        </w:numPr>
        <w:spacing w:after="0" w:line="240" w:lineRule="auto"/>
        <w:rPr>
          <w:rFonts w:ascii="Times New Roman" w:hAnsi="Times New Roman" w:cs="Times New Roman"/>
        </w:rPr>
      </w:pPr>
      <w:r w:rsidRPr="0011425F">
        <w:rPr>
          <w:rFonts w:ascii="Times New Roman" w:hAnsi="Times New Roman" w:cs="Times New Roman"/>
        </w:rPr>
        <w:t>The limitations of the origins, purpose and content are…</w:t>
      </w:r>
    </w:p>
    <w:p w14:paraId="76439DD8" w14:textId="4E64DCE2" w:rsidR="000A4996" w:rsidRDefault="00370DE9" w:rsidP="000A4996">
      <w:pPr>
        <w:rPr>
          <w:rFonts w:ascii="Times New Roman" w:hAnsi="Times New Roman" w:cs="Times New Roman"/>
        </w:rPr>
      </w:pPr>
      <w:r w:rsidRPr="006B727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6D84015" wp14:editId="0E7AB5DA">
                <wp:simplePos x="0" y="0"/>
                <wp:positionH relativeFrom="margin">
                  <wp:align>left</wp:align>
                </wp:positionH>
                <wp:positionV relativeFrom="paragraph">
                  <wp:posOffset>328930</wp:posOffset>
                </wp:positionV>
                <wp:extent cx="7132320" cy="4784725"/>
                <wp:effectExtent l="0" t="0" r="1143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4784725"/>
                        </a:xfrm>
                        <a:prstGeom prst="rect">
                          <a:avLst/>
                        </a:prstGeom>
                        <a:solidFill>
                          <a:srgbClr val="FFFFFF"/>
                        </a:solidFill>
                        <a:ln w="9525">
                          <a:solidFill>
                            <a:srgbClr val="000000"/>
                          </a:solidFill>
                          <a:miter lim="800000"/>
                          <a:headEnd/>
                          <a:tailEnd/>
                        </a:ln>
                      </wps:spPr>
                      <wps:txbx>
                        <w:txbxContent>
                          <w:p w14:paraId="35843DF2" w14:textId="417160D3" w:rsidR="006B7273" w:rsidRPr="00003A19" w:rsidRDefault="006B7273" w:rsidP="006B7273">
                            <w:pPr>
                              <w:rPr>
                                <w:rFonts w:ascii="Times New Roman" w:hAnsi="Times New Roman" w:cs="Times New Roman"/>
                                <w:b/>
                              </w:rPr>
                            </w:pPr>
                            <w:r w:rsidRPr="00003A19">
                              <w:rPr>
                                <w:rFonts w:ascii="Times New Roman" w:hAnsi="Times New Roman" w:cs="Times New Roman"/>
                                <w:b/>
                              </w:rPr>
                              <w:t>Example</w:t>
                            </w:r>
                            <w:r w:rsidR="00003A19">
                              <w:rPr>
                                <w:rFonts w:ascii="Times New Roman" w:hAnsi="Times New Roman" w:cs="Times New Roman"/>
                                <w:b/>
                              </w:rPr>
                              <w:t>s</w:t>
                            </w:r>
                            <w:r w:rsidRPr="00003A19">
                              <w:rPr>
                                <w:rFonts w:ascii="Times New Roman" w:hAnsi="Times New Roman" w:cs="Times New Roman"/>
                                <w:b/>
                              </w:rPr>
                              <w:t xml:space="preserve"> of </w:t>
                            </w:r>
                            <w:r w:rsidRPr="00035B2F">
                              <w:rPr>
                                <w:rFonts w:ascii="Times New Roman" w:hAnsi="Times New Roman" w:cs="Times New Roman"/>
                                <w:b/>
                              </w:rPr>
                              <w:t>advanced</w:t>
                            </w:r>
                            <w:r w:rsidRPr="00003A19">
                              <w:rPr>
                                <w:rFonts w:ascii="Times New Roman" w:hAnsi="Times New Roman" w:cs="Times New Roman"/>
                                <w:b/>
                              </w:rPr>
                              <w:t xml:space="preserve"> OPCVL </w:t>
                            </w:r>
                            <w:r w:rsidR="00035B2F">
                              <w:rPr>
                                <w:rFonts w:ascii="Times New Roman" w:hAnsi="Times New Roman" w:cs="Times New Roman"/>
                                <w:b/>
                              </w:rPr>
                              <w:t xml:space="preserve">source evaluation </w:t>
                            </w:r>
                            <w:r w:rsidRPr="00003A19">
                              <w:rPr>
                                <w:rFonts w:ascii="Times New Roman" w:hAnsi="Times New Roman" w:cs="Times New Roman"/>
                                <w:b/>
                              </w:rPr>
                              <w:t>paragraphs:</w:t>
                            </w:r>
                          </w:p>
                          <w:p w14:paraId="2D493393" w14:textId="01291514" w:rsidR="006B7273" w:rsidRPr="00003A19" w:rsidRDefault="006B7273" w:rsidP="006B7273">
                            <w:pPr>
                              <w:spacing w:after="0"/>
                              <w:contextualSpacing/>
                              <w:rPr>
                                <w:rFonts w:ascii="Times New Roman" w:hAnsi="Times New Roman" w:cs="Times New Roman"/>
                                <w:sz w:val="20"/>
                                <w:szCs w:val="20"/>
                                <w:shd w:val="clear" w:color="auto" w:fill="FFFFFF"/>
                              </w:rPr>
                            </w:pPr>
                            <w:r w:rsidRPr="00003A19">
                              <w:rPr>
                                <w:rFonts w:ascii="Times New Roman" w:hAnsi="Times New Roman" w:cs="Times New Roman"/>
                                <w:sz w:val="20"/>
                                <w:szCs w:val="20"/>
                                <w:shd w:val="clear" w:color="auto" w:fill="FFFFFF"/>
                              </w:rPr>
                              <w:t>The first source which will be evaluated in depth is Julia Kirk Blackwelder’s book “The Feminization of Work in the United States, 1900-1995”, written in 1997. The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of this source is </w:t>
                            </w:r>
                            <w:r w:rsidRPr="00003A19">
                              <w:rPr>
                                <w:rStyle w:val="Strong"/>
                                <w:rFonts w:ascii="Times New Roman" w:hAnsi="Times New Roman" w:cs="Times New Roman"/>
                                <w:sz w:val="20"/>
                                <w:szCs w:val="20"/>
                                <w:shd w:val="clear" w:color="auto" w:fill="FFFFFF"/>
                              </w:rPr>
                              <w:t>valuable </w:t>
                            </w:r>
                            <w:r w:rsidRPr="00003A19">
                              <w:rPr>
                                <w:rFonts w:ascii="Times New Roman" w:hAnsi="Times New Roman" w:cs="Times New Roman"/>
                                <w:sz w:val="20"/>
                                <w:szCs w:val="20"/>
                                <w:shd w:val="clear" w:color="auto" w:fill="FFFFFF"/>
                              </w:rPr>
                              <w:t>because Blackwelder is a professor of history at Texas University, specializing in Modern US and American women’s history, and has written extensively on women’s employment in scholarly journals and books, indicating that she is knowledgeable on this topic. Furthermore, the date of the publication of this source, 1997, strengthens its </w:t>
                            </w:r>
                            <w:r w:rsidRPr="00003A19">
                              <w:rPr>
                                <w:rStyle w:val="Strong"/>
                                <w:rFonts w:ascii="Times New Roman" w:hAnsi="Times New Roman" w:cs="Times New Roman"/>
                                <w:sz w:val="20"/>
                                <w:szCs w:val="20"/>
                                <w:shd w:val="clear" w:color="auto" w:fill="FFFFFF"/>
                              </w:rPr>
                              <w:t>value</w:t>
                            </w:r>
                            <w:r w:rsidRPr="00003A19">
                              <w:rPr>
                                <w:rFonts w:ascii="Times New Roman" w:hAnsi="Times New Roman" w:cs="Times New Roman"/>
                                <w:sz w:val="20"/>
                                <w:szCs w:val="20"/>
                                <w:shd w:val="clear" w:color="auto" w:fill="FFFFFF"/>
                              </w:rPr>
                              <w:t>, as it indicates that Blackwelder, benefitting from hindsight, has been able to analyze a comprehensive range of sources, including government documents, interviews and statistics. However, the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of the source is limited in that Blackwelder is not a professional expert in economics, with which this topic is closely related and, consequently, might have misinterpreted some of the economic data presented.</w:t>
                            </w:r>
                            <w:r w:rsidR="00370DE9">
                              <w:rPr>
                                <w:rFonts w:ascii="Times New Roman" w:hAnsi="Times New Roman" w:cs="Times New Roman"/>
                                <w:sz w:val="20"/>
                                <w:szCs w:val="20"/>
                              </w:rPr>
                              <w:t xml:space="preserve"> </w:t>
                            </w:r>
                            <w:r w:rsidRPr="00003A19">
                              <w:rPr>
                                <w:rFonts w:ascii="Times New Roman" w:hAnsi="Times New Roman" w:cs="Times New Roman"/>
                                <w:sz w:val="20"/>
                                <w:szCs w:val="20"/>
                                <w:shd w:val="clear" w:color="auto" w:fill="FFFFFF"/>
                              </w:rPr>
                              <w:t>The </w:t>
                            </w:r>
                            <w:r w:rsidRPr="00003A19">
                              <w:rPr>
                                <w:rStyle w:val="Strong"/>
                                <w:rFonts w:ascii="Times New Roman" w:hAnsi="Times New Roman" w:cs="Times New Roman"/>
                                <w:sz w:val="20"/>
                                <w:szCs w:val="20"/>
                                <w:shd w:val="clear" w:color="auto" w:fill="FFFFFF"/>
                              </w:rPr>
                              <w:t>purpose</w:t>
                            </w:r>
                            <w:r w:rsidRPr="00003A19">
                              <w:rPr>
                                <w:rFonts w:ascii="Times New Roman" w:hAnsi="Times New Roman" w:cs="Times New Roman"/>
                                <w:sz w:val="20"/>
                                <w:szCs w:val="20"/>
                                <w:shd w:val="clear" w:color="auto" w:fill="FFFFFF"/>
                              </w:rPr>
                              <w:t> of Blackwelder’s book is to analyze the trends of American women’s employment in the 1900-1955 period, and “to let evidence speak for itself” (Blackwelder xiii). This is </w:t>
                            </w:r>
                            <w:r w:rsidRPr="00003A19">
                              <w:rPr>
                                <w:rStyle w:val="Strong"/>
                                <w:rFonts w:ascii="Times New Roman" w:hAnsi="Times New Roman" w:cs="Times New Roman"/>
                                <w:sz w:val="20"/>
                                <w:szCs w:val="20"/>
                                <w:shd w:val="clear" w:color="auto" w:fill="FFFFFF"/>
                              </w:rPr>
                              <w:t>valuable</w:t>
                            </w:r>
                            <w:r w:rsidRPr="00003A19">
                              <w:rPr>
                                <w:rFonts w:ascii="Times New Roman" w:hAnsi="Times New Roman" w:cs="Times New Roman"/>
                                <w:sz w:val="20"/>
                                <w:szCs w:val="20"/>
                                <w:shd w:val="clear" w:color="auto" w:fill="FFFFFF"/>
                              </w:rPr>
                              <w:t>, for it indicates that an extended period of time has been examined, permitting for connections to be made between the trends discovered. However, the fact that the author has covered nearly a century of  economic  developments  </w:t>
                            </w:r>
                            <w:r w:rsidRPr="00003A19">
                              <w:rPr>
                                <w:rStyle w:val="Strong"/>
                                <w:rFonts w:ascii="Times New Roman" w:hAnsi="Times New Roman" w:cs="Times New Roman"/>
                                <w:sz w:val="20"/>
                                <w:szCs w:val="20"/>
                                <w:shd w:val="clear" w:color="auto" w:fill="FFFFFF"/>
                              </w:rPr>
                              <w:t>limits  its  value</w:t>
                            </w:r>
                            <w:r w:rsidRPr="00003A19">
                              <w:rPr>
                                <w:rFonts w:ascii="Times New Roman" w:hAnsi="Times New Roman" w:cs="Times New Roman"/>
                                <w:sz w:val="20"/>
                                <w:szCs w:val="20"/>
                                <w:shd w:val="clear" w:color="auto" w:fill="FFFFFF"/>
                              </w:rPr>
                              <w:t>  to  a  historian  studying  economic developments within a short time period.</w:t>
                            </w:r>
                            <w:r w:rsidRPr="00003A19">
                              <w:rPr>
                                <w:rFonts w:ascii="Times New Roman" w:hAnsi="Times New Roman" w:cs="Times New Roman"/>
                                <w:sz w:val="20"/>
                                <w:szCs w:val="20"/>
                              </w:rPr>
                              <w:br/>
                            </w:r>
                            <w:r w:rsidRPr="00003A19">
                              <w:rPr>
                                <w:rFonts w:ascii="Times New Roman" w:hAnsi="Times New Roman" w:cs="Times New Roman"/>
                                <w:sz w:val="20"/>
                                <w:szCs w:val="20"/>
                              </w:rPr>
                              <w:br/>
                            </w:r>
                            <w:r w:rsidRPr="00003A19">
                              <w:rPr>
                                <w:rFonts w:ascii="Times New Roman" w:hAnsi="Times New Roman" w:cs="Times New Roman"/>
                                <w:sz w:val="20"/>
                                <w:szCs w:val="20"/>
                                <w:shd w:val="clear" w:color="auto" w:fill="FFFFFF"/>
                              </w:rPr>
                              <w:t>The second source evaluated in depth is Mary Anderson’s 1944 address American Economic Association “The Postwar role of American women”, which was delivered in March, 1944. The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of this source is </w:t>
                            </w:r>
                            <w:r w:rsidRPr="00003A19">
                              <w:rPr>
                                <w:rStyle w:val="Strong"/>
                                <w:rFonts w:ascii="Times New Roman" w:hAnsi="Times New Roman" w:cs="Times New Roman"/>
                                <w:sz w:val="20"/>
                                <w:szCs w:val="20"/>
                                <w:shd w:val="clear" w:color="auto" w:fill="FFFFFF"/>
                              </w:rPr>
                              <w:t>valuable</w:t>
                            </w:r>
                            <w:r w:rsidRPr="00003A19">
                              <w:rPr>
                                <w:rFonts w:ascii="Times New Roman" w:hAnsi="Times New Roman" w:cs="Times New Roman"/>
                                <w:sz w:val="20"/>
                                <w:szCs w:val="20"/>
                                <w:shd w:val="clear" w:color="auto" w:fill="FFFFFF"/>
                              </w:rPr>
                              <w:t> because the address was delivered by the head of the Women’s Bureau of the Department of Labor, and therefore provides an insight into the views of a well-known figure regarding women’s employment and post-war plans. Additionally, the date of delivery of the address, 1944, indicates that the source allows for a </w:t>
                            </w:r>
                            <w:r w:rsidRPr="00003A19">
                              <w:rPr>
                                <w:rStyle w:val="Strong"/>
                                <w:rFonts w:ascii="Times New Roman" w:hAnsi="Times New Roman" w:cs="Times New Roman"/>
                                <w:sz w:val="20"/>
                                <w:szCs w:val="20"/>
                                <w:shd w:val="clear" w:color="auto" w:fill="FFFFFF"/>
                              </w:rPr>
                              <w:t>valuable </w:t>
                            </w:r>
                            <w:r w:rsidRPr="00003A19">
                              <w:rPr>
                                <w:rFonts w:ascii="Times New Roman" w:hAnsi="Times New Roman" w:cs="Times New Roman"/>
                                <w:sz w:val="20"/>
                                <w:szCs w:val="20"/>
                                <w:shd w:val="clear" w:color="auto" w:fill="FFFFFF"/>
                              </w:rPr>
                              <w:t>understanding of contemporary views on women’s employment. However, this date is also a </w:t>
                            </w:r>
                            <w:r w:rsidRPr="00003A19">
                              <w:rPr>
                                <w:rStyle w:val="Strong"/>
                                <w:rFonts w:ascii="Times New Roman" w:hAnsi="Times New Roman" w:cs="Times New Roman"/>
                                <w:sz w:val="20"/>
                                <w:szCs w:val="20"/>
                                <w:shd w:val="clear" w:color="auto" w:fill="FFFFFF"/>
                              </w:rPr>
                              <w:t>limitation</w:t>
                            </w:r>
                            <w:r w:rsidRPr="00003A19">
                              <w:rPr>
                                <w:rFonts w:ascii="Times New Roman" w:hAnsi="Times New Roman" w:cs="Times New Roman"/>
                                <w:sz w:val="20"/>
                                <w:szCs w:val="20"/>
                                <w:shd w:val="clear" w:color="auto" w:fill="FFFFFF"/>
                              </w:rPr>
                              <w:t>, for it suggests that the source, having been written before the completion of the war, is likely to fail to analyze extensive research on women’s employment. In terms of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the source is also </w:t>
                            </w:r>
                            <w:r w:rsidRPr="00003A19">
                              <w:rPr>
                                <w:rStyle w:val="Strong"/>
                                <w:rFonts w:ascii="Times New Roman" w:hAnsi="Times New Roman" w:cs="Times New Roman"/>
                                <w:sz w:val="20"/>
                                <w:szCs w:val="20"/>
                                <w:shd w:val="clear" w:color="auto" w:fill="FFFFFF"/>
                              </w:rPr>
                              <w:t>limited </w:t>
                            </w:r>
                            <w:r w:rsidRPr="00003A19">
                              <w:rPr>
                                <w:rFonts w:ascii="Times New Roman" w:hAnsi="Times New Roman" w:cs="Times New Roman"/>
                                <w:sz w:val="20"/>
                                <w:szCs w:val="20"/>
                                <w:shd w:val="clear" w:color="auto" w:fill="FFFFFF"/>
                              </w:rPr>
                              <w:t>in that Anderson was herself a former factory worker and was “ particularly well attuned to the thinking of female employees” (Weatherford 256), indicating that she might have tended to shape the address according to her views, and, consequently, may have provided a slightly subjective insight into government plans.</w:t>
                            </w:r>
                            <w:r w:rsidR="00370DE9">
                              <w:rPr>
                                <w:rFonts w:ascii="Times New Roman" w:hAnsi="Times New Roman" w:cs="Times New Roman"/>
                                <w:sz w:val="20"/>
                                <w:szCs w:val="20"/>
                              </w:rPr>
                              <w:t xml:space="preserve"> </w:t>
                            </w:r>
                            <w:r w:rsidRPr="00003A19">
                              <w:rPr>
                                <w:rFonts w:ascii="Times New Roman" w:hAnsi="Times New Roman" w:cs="Times New Roman"/>
                                <w:sz w:val="20"/>
                                <w:szCs w:val="20"/>
                                <w:shd w:val="clear" w:color="auto" w:fill="FFFFFF"/>
                              </w:rPr>
                              <w:t>The </w:t>
                            </w:r>
                            <w:r w:rsidRPr="00003A19">
                              <w:rPr>
                                <w:rStyle w:val="Strong"/>
                                <w:rFonts w:ascii="Times New Roman" w:hAnsi="Times New Roman" w:cs="Times New Roman"/>
                                <w:sz w:val="20"/>
                                <w:szCs w:val="20"/>
                                <w:shd w:val="clear" w:color="auto" w:fill="FFFFFF"/>
                              </w:rPr>
                              <w:t>purpose</w:t>
                            </w:r>
                            <w:r w:rsidRPr="00003A19">
                              <w:rPr>
                                <w:rFonts w:ascii="Times New Roman" w:hAnsi="Times New Roman" w:cs="Times New Roman"/>
                                <w:sz w:val="20"/>
                                <w:szCs w:val="20"/>
                                <w:shd w:val="clear" w:color="auto" w:fill="FFFFFF"/>
                              </w:rPr>
                              <w:t> of this source is to underscore the importance of the adoption of measures to secure the position of women in the American post-war workforce. The address therefore provides a valuable insight into government plans at the time. The source is, however, </w:t>
                            </w:r>
                            <w:r w:rsidRPr="00003A19">
                              <w:rPr>
                                <w:rStyle w:val="Strong"/>
                                <w:rFonts w:ascii="Times New Roman" w:hAnsi="Times New Roman" w:cs="Times New Roman"/>
                                <w:sz w:val="20"/>
                                <w:szCs w:val="20"/>
                                <w:shd w:val="clear" w:color="auto" w:fill="FFFFFF"/>
                              </w:rPr>
                              <w:t>limited</w:t>
                            </w:r>
                            <w:r w:rsidRPr="00003A19">
                              <w:rPr>
                                <w:rFonts w:ascii="Times New Roman" w:hAnsi="Times New Roman" w:cs="Times New Roman"/>
                                <w:sz w:val="20"/>
                                <w:szCs w:val="20"/>
                                <w:shd w:val="clear" w:color="auto" w:fill="FFFFFF"/>
                              </w:rPr>
                              <w:t>in its </w:t>
                            </w:r>
                            <w:r w:rsidRPr="00003A19">
                              <w:rPr>
                                <w:rStyle w:val="Strong"/>
                                <w:rFonts w:ascii="Times New Roman" w:hAnsi="Times New Roman" w:cs="Times New Roman"/>
                                <w:sz w:val="20"/>
                                <w:szCs w:val="20"/>
                                <w:shd w:val="clear" w:color="auto" w:fill="FFFFFF"/>
                              </w:rPr>
                              <w:t>purpose</w:t>
                            </w:r>
                            <w:r w:rsidRPr="00003A19">
                              <w:rPr>
                                <w:rFonts w:ascii="Times New Roman" w:hAnsi="Times New Roman" w:cs="Times New Roman"/>
                                <w:sz w:val="20"/>
                                <w:szCs w:val="20"/>
                                <w:shd w:val="clear" w:color="auto" w:fill="FFFFFF"/>
                              </w:rPr>
                              <w:t> in that the address, having been written to convince others of Anderson’s point of view, perhaps omits some ‘inconvenient truths’ about the government’s views, merely describing encouraging plans for female workers.</w:t>
                            </w:r>
                          </w:p>
                          <w:p w14:paraId="6C4C4CE4" w14:textId="77777777" w:rsidR="006B7273" w:rsidRPr="00003A19" w:rsidRDefault="006B7273" w:rsidP="006B7273">
                            <w:pPr>
                              <w:spacing w:after="0"/>
                              <w:contextualSpacing/>
                              <w:rPr>
                                <w:rFonts w:ascii="Times New Roman" w:hAnsi="Times New Roman" w:cs="Times New Roman"/>
                                <w:sz w:val="20"/>
                                <w:szCs w:val="20"/>
                              </w:rPr>
                            </w:pPr>
                          </w:p>
                          <w:p w14:paraId="462EB366" w14:textId="77777777" w:rsidR="006B7273" w:rsidRPr="00370DE9" w:rsidRDefault="006B7273" w:rsidP="00370DE9">
                            <w:pPr>
                              <w:spacing w:after="0"/>
                              <w:contextualSpacing/>
                              <w:jc w:val="right"/>
                              <w:rPr>
                                <w:rFonts w:ascii="Times New Roman" w:hAnsi="Times New Roman" w:cs="Times New Roman"/>
                                <w:sz w:val="16"/>
                                <w:szCs w:val="16"/>
                              </w:rPr>
                            </w:pPr>
                            <w:r w:rsidRPr="00370DE9">
                              <w:rPr>
                                <w:rFonts w:ascii="Times New Roman" w:hAnsi="Times New Roman" w:cs="Times New Roman"/>
                                <w:sz w:val="16"/>
                                <w:szCs w:val="16"/>
                              </w:rPr>
                              <w:t>Source: http://ibhistoryia.weebly.com/section-1.html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6D84015" id="_x0000_t202" coordsize="21600,21600" o:spt="202" path="m,l,21600r21600,l21600,xe">
                <v:stroke joinstyle="miter"/>
                <v:path gradientshapeok="t" o:connecttype="rect"/>
              </v:shapetype>
              <v:shape id="Text Box 2" o:spid="_x0000_s1026" type="#_x0000_t202" style="position:absolute;margin-left:0;margin-top:25.9pt;width:561.6pt;height:376.7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">
                <v:textbox>
                  <w:txbxContent>
                    <w:p w14:paraId="35843DF2" w14:textId="417160D3" w:rsidR="006B7273" w:rsidRPr="00003A19" w:rsidRDefault="006B7273" w:rsidP="006B7273">
                      <w:pPr>
                        <w:rPr>
                          <w:rFonts w:ascii="Times New Roman" w:hAnsi="Times New Roman" w:cs="Times New Roman"/>
                          <w:b/>
                        </w:rPr>
                      </w:pPr>
                      <w:r w:rsidRPr="00003A19">
                        <w:rPr>
                          <w:rFonts w:ascii="Times New Roman" w:hAnsi="Times New Roman" w:cs="Times New Roman"/>
                          <w:b/>
                        </w:rPr>
                        <w:t>Example</w:t>
                      </w:r>
                      <w:r w:rsidR="00003A19">
                        <w:rPr>
                          <w:rFonts w:ascii="Times New Roman" w:hAnsi="Times New Roman" w:cs="Times New Roman"/>
                          <w:b/>
                        </w:rPr>
                        <w:t>s</w:t>
                      </w:r>
                      <w:r w:rsidRPr="00003A19">
                        <w:rPr>
                          <w:rFonts w:ascii="Times New Roman" w:hAnsi="Times New Roman" w:cs="Times New Roman"/>
                          <w:b/>
                        </w:rPr>
                        <w:t xml:space="preserve"> of </w:t>
                      </w:r>
                      <w:r w:rsidRPr="00035B2F">
                        <w:rPr>
                          <w:rFonts w:ascii="Times New Roman" w:hAnsi="Times New Roman" w:cs="Times New Roman"/>
                          <w:b/>
                        </w:rPr>
                        <w:t>advanced</w:t>
                      </w:r>
                      <w:r w:rsidRPr="00003A19">
                        <w:rPr>
                          <w:rFonts w:ascii="Times New Roman" w:hAnsi="Times New Roman" w:cs="Times New Roman"/>
                          <w:b/>
                        </w:rPr>
                        <w:t xml:space="preserve"> OPCVL </w:t>
                      </w:r>
                      <w:r w:rsidR="00035B2F">
                        <w:rPr>
                          <w:rFonts w:ascii="Times New Roman" w:hAnsi="Times New Roman" w:cs="Times New Roman"/>
                          <w:b/>
                        </w:rPr>
                        <w:t xml:space="preserve">source evaluation </w:t>
                      </w:r>
                      <w:r w:rsidRPr="00003A19">
                        <w:rPr>
                          <w:rFonts w:ascii="Times New Roman" w:hAnsi="Times New Roman" w:cs="Times New Roman"/>
                          <w:b/>
                        </w:rPr>
                        <w:t>paragraphs:</w:t>
                      </w:r>
                    </w:p>
                    <w:p w14:paraId="2D493393" w14:textId="01291514" w:rsidR="006B7273" w:rsidRPr="00003A19" w:rsidRDefault="006B7273" w:rsidP="006B7273">
                      <w:pPr>
                        <w:spacing w:after="0"/>
                        <w:contextualSpacing/>
                        <w:rPr>
                          <w:rFonts w:ascii="Times New Roman" w:hAnsi="Times New Roman" w:cs="Times New Roman"/>
                          <w:sz w:val="20"/>
                          <w:szCs w:val="20"/>
                          <w:shd w:val="clear" w:color="auto" w:fill="FFFFFF"/>
                        </w:rPr>
                      </w:pPr>
                      <w:r w:rsidRPr="00003A19">
                        <w:rPr>
                          <w:rFonts w:ascii="Times New Roman" w:hAnsi="Times New Roman" w:cs="Times New Roman"/>
                          <w:sz w:val="20"/>
                          <w:szCs w:val="20"/>
                          <w:shd w:val="clear" w:color="auto" w:fill="FFFFFF"/>
                        </w:rPr>
                        <w:t>The first source which will be evaluated in depth is Julia Kirk Blackwelder’s book “The Feminization of Work in the United States, 1900-1995”, written in 1997. The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of this source is </w:t>
                      </w:r>
                      <w:r w:rsidRPr="00003A19">
                        <w:rPr>
                          <w:rStyle w:val="Strong"/>
                          <w:rFonts w:ascii="Times New Roman" w:hAnsi="Times New Roman" w:cs="Times New Roman"/>
                          <w:sz w:val="20"/>
                          <w:szCs w:val="20"/>
                          <w:shd w:val="clear" w:color="auto" w:fill="FFFFFF"/>
                        </w:rPr>
                        <w:t>valuable </w:t>
                      </w:r>
                      <w:r w:rsidRPr="00003A19">
                        <w:rPr>
                          <w:rFonts w:ascii="Times New Roman" w:hAnsi="Times New Roman" w:cs="Times New Roman"/>
                          <w:sz w:val="20"/>
                          <w:szCs w:val="20"/>
                          <w:shd w:val="clear" w:color="auto" w:fill="FFFFFF"/>
                        </w:rPr>
                        <w:t>because Blackwelder is a professor of history at Texas University, specializing in Modern US and American women’s history, and has written extensively on women’s employment in scholarly journals and books, indicating that she is knowledgeable on this topic. Furthermore, the date of the publication of this source, 1997, strengthens its </w:t>
                      </w:r>
                      <w:r w:rsidRPr="00003A19">
                        <w:rPr>
                          <w:rStyle w:val="Strong"/>
                          <w:rFonts w:ascii="Times New Roman" w:hAnsi="Times New Roman" w:cs="Times New Roman"/>
                          <w:sz w:val="20"/>
                          <w:szCs w:val="20"/>
                          <w:shd w:val="clear" w:color="auto" w:fill="FFFFFF"/>
                        </w:rPr>
                        <w:t>value</w:t>
                      </w:r>
                      <w:r w:rsidRPr="00003A19">
                        <w:rPr>
                          <w:rFonts w:ascii="Times New Roman" w:hAnsi="Times New Roman" w:cs="Times New Roman"/>
                          <w:sz w:val="20"/>
                          <w:szCs w:val="20"/>
                          <w:shd w:val="clear" w:color="auto" w:fill="FFFFFF"/>
                        </w:rPr>
                        <w:t>, as it indicates that Blackwelder, benefitting from hindsight, has been able to analyze a comprehensive range of sources, including government documents, interviews and statistics. However, the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of the source is limited in that Blackwelder is not a professional expert in economics, with which this topic is closely related and, consequently, might have misinterpreted some of the economic data presented.</w:t>
                      </w:r>
                      <w:r w:rsidR="00370DE9">
                        <w:rPr>
                          <w:rFonts w:ascii="Times New Roman" w:hAnsi="Times New Roman" w:cs="Times New Roman"/>
                          <w:sz w:val="20"/>
                          <w:szCs w:val="20"/>
                        </w:rPr>
                        <w:t xml:space="preserve"> </w:t>
                      </w:r>
                      <w:r w:rsidRPr="00003A19">
                        <w:rPr>
                          <w:rFonts w:ascii="Times New Roman" w:hAnsi="Times New Roman" w:cs="Times New Roman"/>
                          <w:sz w:val="20"/>
                          <w:szCs w:val="20"/>
                          <w:shd w:val="clear" w:color="auto" w:fill="FFFFFF"/>
                        </w:rPr>
                        <w:t>The </w:t>
                      </w:r>
                      <w:r w:rsidRPr="00003A19">
                        <w:rPr>
                          <w:rStyle w:val="Strong"/>
                          <w:rFonts w:ascii="Times New Roman" w:hAnsi="Times New Roman" w:cs="Times New Roman"/>
                          <w:sz w:val="20"/>
                          <w:szCs w:val="20"/>
                          <w:shd w:val="clear" w:color="auto" w:fill="FFFFFF"/>
                        </w:rPr>
                        <w:t>purpose</w:t>
                      </w:r>
                      <w:r w:rsidRPr="00003A19">
                        <w:rPr>
                          <w:rFonts w:ascii="Times New Roman" w:hAnsi="Times New Roman" w:cs="Times New Roman"/>
                          <w:sz w:val="20"/>
                          <w:szCs w:val="20"/>
                          <w:shd w:val="clear" w:color="auto" w:fill="FFFFFF"/>
                        </w:rPr>
                        <w:t> of Blackwelder’s book is to analyze the trends of American women’s employment in the 1900-1955 period, and “to let evidence speak for itself” (Blackwelder xiii). This is </w:t>
                      </w:r>
                      <w:r w:rsidRPr="00003A19">
                        <w:rPr>
                          <w:rStyle w:val="Strong"/>
                          <w:rFonts w:ascii="Times New Roman" w:hAnsi="Times New Roman" w:cs="Times New Roman"/>
                          <w:sz w:val="20"/>
                          <w:szCs w:val="20"/>
                          <w:shd w:val="clear" w:color="auto" w:fill="FFFFFF"/>
                        </w:rPr>
                        <w:t>valuable</w:t>
                      </w:r>
                      <w:r w:rsidRPr="00003A19">
                        <w:rPr>
                          <w:rFonts w:ascii="Times New Roman" w:hAnsi="Times New Roman" w:cs="Times New Roman"/>
                          <w:sz w:val="20"/>
                          <w:szCs w:val="20"/>
                          <w:shd w:val="clear" w:color="auto" w:fill="FFFFFF"/>
                        </w:rPr>
                        <w:t>, for it indicates that an extended period of time has been examined, permitting for connections to be made between the trends discovered. However, the fact that the author has covered nearly a century of  economic  developments  </w:t>
                      </w:r>
                      <w:r w:rsidRPr="00003A19">
                        <w:rPr>
                          <w:rStyle w:val="Strong"/>
                          <w:rFonts w:ascii="Times New Roman" w:hAnsi="Times New Roman" w:cs="Times New Roman"/>
                          <w:sz w:val="20"/>
                          <w:szCs w:val="20"/>
                          <w:shd w:val="clear" w:color="auto" w:fill="FFFFFF"/>
                        </w:rPr>
                        <w:t>limits  its  value</w:t>
                      </w:r>
                      <w:r w:rsidRPr="00003A19">
                        <w:rPr>
                          <w:rFonts w:ascii="Times New Roman" w:hAnsi="Times New Roman" w:cs="Times New Roman"/>
                          <w:sz w:val="20"/>
                          <w:szCs w:val="20"/>
                          <w:shd w:val="clear" w:color="auto" w:fill="FFFFFF"/>
                        </w:rPr>
                        <w:t>  to  a  historian  studying  economic developments within a short time period.</w:t>
                      </w:r>
                      <w:r w:rsidRPr="00003A19">
                        <w:rPr>
                          <w:rFonts w:ascii="Times New Roman" w:hAnsi="Times New Roman" w:cs="Times New Roman"/>
                          <w:sz w:val="20"/>
                          <w:szCs w:val="20"/>
                        </w:rPr>
                        <w:br/>
                      </w:r>
                      <w:r w:rsidRPr="00003A19">
                        <w:rPr>
                          <w:rFonts w:ascii="Times New Roman" w:hAnsi="Times New Roman" w:cs="Times New Roman"/>
                          <w:sz w:val="20"/>
                          <w:szCs w:val="20"/>
                        </w:rPr>
                        <w:br/>
                      </w:r>
                      <w:r w:rsidRPr="00003A19">
                        <w:rPr>
                          <w:rFonts w:ascii="Times New Roman" w:hAnsi="Times New Roman" w:cs="Times New Roman"/>
                          <w:sz w:val="20"/>
                          <w:szCs w:val="20"/>
                          <w:shd w:val="clear" w:color="auto" w:fill="FFFFFF"/>
                        </w:rPr>
                        <w:t>The second source evaluated in depth is Mary Anderson’s 1944 address American Economic Association “The Postwar role of American women”, which was delivered in March, 1944. The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of this source is </w:t>
                      </w:r>
                      <w:r w:rsidRPr="00003A19">
                        <w:rPr>
                          <w:rStyle w:val="Strong"/>
                          <w:rFonts w:ascii="Times New Roman" w:hAnsi="Times New Roman" w:cs="Times New Roman"/>
                          <w:sz w:val="20"/>
                          <w:szCs w:val="20"/>
                          <w:shd w:val="clear" w:color="auto" w:fill="FFFFFF"/>
                        </w:rPr>
                        <w:t>valuable</w:t>
                      </w:r>
                      <w:r w:rsidRPr="00003A19">
                        <w:rPr>
                          <w:rFonts w:ascii="Times New Roman" w:hAnsi="Times New Roman" w:cs="Times New Roman"/>
                          <w:sz w:val="20"/>
                          <w:szCs w:val="20"/>
                          <w:shd w:val="clear" w:color="auto" w:fill="FFFFFF"/>
                        </w:rPr>
                        <w:t> because the address was delivered by the head of the Women’s Bureau of the Department of Labor, and therefore provides an insight into the views of a well-known figure regarding women’s employment and post-war plans. Additionally, the date of delivery of the address, 1944, indicates that the source allows for a </w:t>
                      </w:r>
                      <w:r w:rsidRPr="00003A19">
                        <w:rPr>
                          <w:rStyle w:val="Strong"/>
                          <w:rFonts w:ascii="Times New Roman" w:hAnsi="Times New Roman" w:cs="Times New Roman"/>
                          <w:sz w:val="20"/>
                          <w:szCs w:val="20"/>
                          <w:shd w:val="clear" w:color="auto" w:fill="FFFFFF"/>
                        </w:rPr>
                        <w:t>valuable </w:t>
                      </w:r>
                      <w:r w:rsidRPr="00003A19">
                        <w:rPr>
                          <w:rFonts w:ascii="Times New Roman" w:hAnsi="Times New Roman" w:cs="Times New Roman"/>
                          <w:sz w:val="20"/>
                          <w:szCs w:val="20"/>
                          <w:shd w:val="clear" w:color="auto" w:fill="FFFFFF"/>
                        </w:rPr>
                        <w:t>understanding of contemporary views on women’s employment. However, this date is also a </w:t>
                      </w:r>
                      <w:r w:rsidRPr="00003A19">
                        <w:rPr>
                          <w:rStyle w:val="Strong"/>
                          <w:rFonts w:ascii="Times New Roman" w:hAnsi="Times New Roman" w:cs="Times New Roman"/>
                          <w:sz w:val="20"/>
                          <w:szCs w:val="20"/>
                          <w:shd w:val="clear" w:color="auto" w:fill="FFFFFF"/>
                        </w:rPr>
                        <w:t>limitation</w:t>
                      </w:r>
                      <w:r w:rsidRPr="00003A19">
                        <w:rPr>
                          <w:rFonts w:ascii="Times New Roman" w:hAnsi="Times New Roman" w:cs="Times New Roman"/>
                          <w:sz w:val="20"/>
                          <w:szCs w:val="20"/>
                          <w:shd w:val="clear" w:color="auto" w:fill="FFFFFF"/>
                        </w:rPr>
                        <w:t>, for it suggests that the source, having been written before the completion of the war, is likely to fail to analyze extensive research on women’s employment. In terms of </w:t>
                      </w:r>
                      <w:r w:rsidRPr="00003A19">
                        <w:rPr>
                          <w:rStyle w:val="Strong"/>
                          <w:rFonts w:ascii="Times New Roman" w:hAnsi="Times New Roman" w:cs="Times New Roman"/>
                          <w:sz w:val="20"/>
                          <w:szCs w:val="20"/>
                          <w:shd w:val="clear" w:color="auto" w:fill="FFFFFF"/>
                        </w:rPr>
                        <w:t>origin</w:t>
                      </w:r>
                      <w:r w:rsidRPr="00003A19">
                        <w:rPr>
                          <w:rFonts w:ascii="Times New Roman" w:hAnsi="Times New Roman" w:cs="Times New Roman"/>
                          <w:sz w:val="20"/>
                          <w:szCs w:val="20"/>
                          <w:shd w:val="clear" w:color="auto" w:fill="FFFFFF"/>
                        </w:rPr>
                        <w:t>, the source is also </w:t>
                      </w:r>
                      <w:r w:rsidRPr="00003A19">
                        <w:rPr>
                          <w:rStyle w:val="Strong"/>
                          <w:rFonts w:ascii="Times New Roman" w:hAnsi="Times New Roman" w:cs="Times New Roman"/>
                          <w:sz w:val="20"/>
                          <w:szCs w:val="20"/>
                          <w:shd w:val="clear" w:color="auto" w:fill="FFFFFF"/>
                        </w:rPr>
                        <w:t>limited </w:t>
                      </w:r>
                      <w:r w:rsidRPr="00003A19">
                        <w:rPr>
                          <w:rFonts w:ascii="Times New Roman" w:hAnsi="Times New Roman" w:cs="Times New Roman"/>
                          <w:sz w:val="20"/>
                          <w:szCs w:val="20"/>
                          <w:shd w:val="clear" w:color="auto" w:fill="FFFFFF"/>
                        </w:rPr>
                        <w:t>in that Anderson was herself a former factory worker and was “ particularly well attuned to the thinking of female employees” (Weatherford 256), indicating that she might have tended to shape the address according to her views, and, consequently, may have provided a slightly subjective insight into government plans.</w:t>
                      </w:r>
                      <w:r w:rsidR="00370DE9">
                        <w:rPr>
                          <w:rFonts w:ascii="Times New Roman" w:hAnsi="Times New Roman" w:cs="Times New Roman"/>
                          <w:sz w:val="20"/>
                          <w:szCs w:val="20"/>
                        </w:rPr>
                        <w:t xml:space="preserve"> </w:t>
                      </w:r>
                      <w:r w:rsidRPr="00003A19">
                        <w:rPr>
                          <w:rFonts w:ascii="Times New Roman" w:hAnsi="Times New Roman" w:cs="Times New Roman"/>
                          <w:sz w:val="20"/>
                          <w:szCs w:val="20"/>
                          <w:shd w:val="clear" w:color="auto" w:fill="FFFFFF"/>
                        </w:rPr>
                        <w:t>The </w:t>
                      </w:r>
                      <w:r w:rsidRPr="00003A19">
                        <w:rPr>
                          <w:rStyle w:val="Strong"/>
                          <w:rFonts w:ascii="Times New Roman" w:hAnsi="Times New Roman" w:cs="Times New Roman"/>
                          <w:sz w:val="20"/>
                          <w:szCs w:val="20"/>
                          <w:shd w:val="clear" w:color="auto" w:fill="FFFFFF"/>
                        </w:rPr>
                        <w:t>purpose</w:t>
                      </w:r>
                      <w:r w:rsidRPr="00003A19">
                        <w:rPr>
                          <w:rFonts w:ascii="Times New Roman" w:hAnsi="Times New Roman" w:cs="Times New Roman"/>
                          <w:sz w:val="20"/>
                          <w:szCs w:val="20"/>
                          <w:shd w:val="clear" w:color="auto" w:fill="FFFFFF"/>
                        </w:rPr>
                        <w:t> of this source is to underscore the importance of the adoption of measures to secure the position of women in the American post-war workforce. The address therefore provides a valuable insight into government plans at the time. The source is, however, </w:t>
                      </w:r>
                      <w:r w:rsidRPr="00003A19">
                        <w:rPr>
                          <w:rStyle w:val="Strong"/>
                          <w:rFonts w:ascii="Times New Roman" w:hAnsi="Times New Roman" w:cs="Times New Roman"/>
                          <w:sz w:val="20"/>
                          <w:szCs w:val="20"/>
                          <w:shd w:val="clear" w:color="auto" w:fill="FFFFFF"/>
                        </w:rPr>
                        <w:t>limited</w:t>
                      </w:r>
                      <w:r w:rsidRPr="00003A19">
                        <w:rPr>
                          <w:rFonts w:ascii="Times New Roman" w:hAnsi="Times New Roman" w:cs="Times New Roman"/>
                          <w:sz w:val="20"/>
                          <w:szCs w:val="20"/>
                          <w:shd w:val="clear" w:color="auto" w:fill="FFFFFF"/>
                        </w:rPr>
                        <w:t>in its </w:t>
                      </w:r>
                      <w:r w:rsidRPr="00003A19">
                        <w:rPr>
                          <w:rStyle w:val="Strong"/>
                          <w:rFonts w:ascii="Times New Roman" w:hAnsi="Times New Roman" w:cs="Times New Roman"/>
                          <w:sz w:val="20"/>
                          <w:szCs w:val="20"/>
                          <w:shd w:val="clear" w:color="auto" w:fill="FFFFFF"/>
                        </w:rPr>
                        <w:t>purpose</w:t>
                      </w:r>
                      <w:r w:rsidRPr="00003A19">
                        <w:rPr>
                          <w:rFonts w:ascii="Times New Roman" w:hAnsi="Times New Roman" w:cs="Times New Roman"/>
                          <w:sz w:val="20"/>
                          <w:szCs w:val="20"/>
                          <w:shd w:val="clear" w:color="auto" w:fill="FFFFFF"/>
                        </w:rPr>
                        <w:t> in that the address, having been written to convince others of Anderson’s point of view, perhaps omits some ‘inconvenient truths’ about the government’s views, merely describing encouraging plans for female workers.</w:t>
                      </w:r>
                    </w:p>
                    <w:p w14:paraId="6C4C4CE4" w14:textId="77777777" w:rsidR="006B7273" w:rsidRPr="00003A19" w:rsidRDefault="006B7273" w:rsidP="006B7273">
                      <w:pPr>
                        <w:spacing w:after="0"/>
                        <w:contextualSpacing/>
                        <w:rPr>
                          <w:rFonts w:ascii="Times New Roman" w:hAnsi="Times New Roman" w:cs="Times New Roman"/>
                          <w:sz w:val="20"/>
                          <w:szCs w:val="20"/>
                        </w:rPr>
                      </w:pPr>
                    </w:p>
                    <w:p w14:paraId="462EB366" w14:textId="77777777" w:rsidR="006B7273" w:rsidRPr="00370DE9" w:rsidRDefault="006B7273" w:rsidP="00370DE9">
                      <w:pPr>
                        <w:spacing w:after="0"/>
                        <w:contextualSpacing/>
                        <w:jc w:val="right"/>
                        <w:rPr>
                          <w:rFonts w:ascii="Times New Roman" w:hAnsi="Times New Roman" w:cs="Times New Roman"/>
                          <w:sz w:val="16"/>
                          <w:szCs w:val="16"/>
                        </w:rPr>
                      </w:pPr>
                      <w:r w:rsidRPr="00370DE9">
                        <w:rPr>
                          <w:rFonts w:ascii="Times New Roman" w:hAnsi="Times New Roman" w:cs="Times New Roman"/>
                          <w:sz w:val="16"/>
                          <w:szCs w:val="16"/>
                        </w:rPr>
                        <w:t>Source: http://ibhistoryia.weebly.com/section-1.html</w:t>
                      </w:r>
                    </w:p>
                  </w:txbxContent>
                </v:textbox>
                <w10:wrap type="square" anchorx="margin"/>
              </v:shape>
            </w:pict>
          </mc:Fallback>
        </mc:AlternateContent>
      </w:r>
    </w:p>
    <w:p w14:paraId="1B0B583D" w14:textId="4381F1AB" w:rsidR="000A4996" w:rsidRDefault="000A4996" w:rsidP="000A4996">
      <w:pPr>
        <w:spacing w:after="0"/>
        <w:rPr>
          <w:rFonts w:ascii="Times New Roman" w:hAnsi="Times New Roman" w:cs="Times New Roman"/>
        </w:rPr>
      </w:pPr>
      <w:r w:rsidRPr="00003A19">
        <w:rPr>
          <w:rFonts w:ascii="Times New Roman" w:hAnsi="Times New Roman" w:cs="Times New Roman"/>
          <w:b/>
          <w:u w:val="single"/>
        </w:rPr>
        <w:t>Alternative</w:t>
      </w:r>
      <w:r>
        <w:rPr>
          <w:rFonts w:ascii="Times New Roman" w:hAnsi="Times New Roman" w:cs="Times New Roman"/>
          <w:b/>
        </w:rPr>
        <w:t xml:space="preserve"> sentence starters</w:t>
      </w:r>
      <w:r>
        <w:rPr>
          <w:rFonts w:ascii="Times New Roman" w:hAnsi="Times New Roman" w:cs="Times New Roman"/>
        </w:rPr>
        <w:t>:</w:t>
      </w:r>
    </w:p>
    <w:p w14:paraId="1D44DDE0" w14:textId="05D4CBFB" w:rsidR="000A4996" w:rsidRDefault="000A4996" w:rsidP="000A4996">
      <w:pPr>
        <w:spacing w:after="0"/>
        <w:rPr>
          <w:rFonts w:ascii="Times New Roman" w:hAnsi="Times New Roman" w:cs="Times New Roman"/>
        </w:rPr>
      </w:pPr>
      <w:r>
        <w:rPr>
          <w:rFonts w:ascii="Times New Roman" w:hAnsi="Times New Roman" w:cs="Times New Roman"/>
        </w:rPr>
        <w:t>The origin of the source is….and the value of this is… However, the limitations of the origin are…..</w:t>
      </w:r>
    </w:p>
    <w:p w14:paraId="76009950" w14:textId="77777777" w:rsidR="000A4996" w:rsidRDefault="000A4996" w:rsidP="000A4996">
      <w:pPr>
        <w:spacing w:after="0"/>
        <w:rPr>
          <w:rFonts w:ascii="Times New Roman" w:hAnsi="Times New Roman" w:cs="Times New Roman"/>
        </w:rPr>
      </w:pPr>
    </w:p>
    <w:p w14:paraId="10068215" w14:textId="4FA20CBD" w:rsidR="000A4996" w:rsidRDefault="000A4996" w:rsidP="000A4996">
      <w:pPr>
        <w:rPr>
          <w:rFonts w:ascii="Times New Roman" w:hAnsi="Times New Roman" w:cs="Times New Roman"/>
        </w:rPr>
      </w:pPr>
      <w:r>
        <w:rPr>
          <w:rFonts w:ascii="Times New Roman" w:hAnsi="Times New Roman" w:cs="Times New Roman"/>
        </w:rPr>
        <w:t xml:space="preserve">The purpose of the </w:t>
      </w:r>
      <w:r w:rsidR="00F406F6">
        <w:rPr>
          <w:rFonts w:ascii="Times New Roman" w:hAnsi="Times New Roman" w:cs="Times New Roman"/>
        </w:rPr>
        <w:t>source</w:t>
      </w:r>
      <w:r>
        <w:rPr>
          <w:rFonts w:ascii="Times New Roman" w:hAnsi="Times New Roman" w:cs="Times New Roman"/>
        </w:rPr>
        <w:t xml:space="preserve"> is…and the value of this is….</w:t>
      </w:r>
      <w:r w:rsidR="0009149D">
        <w:rPr>
          <w:rFonts w:ascii="Times New Roman" w:hAnsi="Times New Roman" w:cs="Times New Roman"/>
        </w:rPr>
        <w:t xml:space="preserve"> </w:t>
      </w:r>
      <w:r>
        <w:rPr>
          <w:rFonts w:ascii="Times New Roman" w:hAnsi="Times New Roman" w:cs="Times New Roman"/>
        </w:rPr>
        <w:t>However the limitations of the purpose are…</w:t>
      </w:r>
    </w:p>
    <w:p w14:paraId="5D3A02BC" w14:textId="410F8FE7" w:rsidR="00CB62C6" w:rsidRDefault="000A4996" w:rsidP="00A7143E">
      <w:pPr>
        <w:rPr>
          <w:rFonts w:ascii="Times New Roman" w:hAnsi="Times New Roman" w:cs="Times New Roman"/>
        </w:rPr>
      </w:pPr>
      <w:r>
        <w:rPr>
          <w:rFonts w:ascii="Times New Roman" w:hAnsi="Times New Roman" w:cs="Times New Roman"/>
        </w:rPr>
        <w:t>The content shows that….and the value of this is…. However the limitations of the content are</w:t>
      </w:r>
      <w:r w:rsidR="00A7143E">
        <w:rPr>
          <w:rFonts w:ascii="Times New Roman" w:hAnsi="Times New Roman" w:cs="Times New Roman"/>
        </w:rPr>
        <w:t>…</w:t>
      </w:r>
    </w:p>
    <w:p w14:paraId="14247A29" w14:textId="77777777" w:rsidR="008842F2" w:rsidRDefault="008842F2" w:rsidP="008842F2">
      <w:pPr>
        <w:spacing w:after="0"/>
        <w:contextualSpacing/>
        <w:rPr>
          <w:rFonts w:ascii="Times New Roman" w:hAnsi="Times New Roman" w:cs="Times New Roman"/>
        </w:rPr>
        <w:sectPr w:rsidR="008842F2" w:rsidSect="008842F2">
          <w:type w:val="continuous"/>
          <w:pgSz w:w="12240" w:h="15840"/>
          <w:pgMar w:top="720" w:right="720" w:bottom="720" w:left="720" w:header="720" w:footer="720" w:gutter="0"/>
          <w:cols w:num="2" w:space="720"/>
          <w:docGrid w:linePitch="360"/>
        </w:sectPr>
      </w:pPr>
    </w:p>
    <w:p w14:paraId="23DC32B9" w14:textId="7FCCDAB2" w:rsidR="008842F2" w:rsidRPr="00A42E4D" w:rsidRDefault="008842F2" w:rsidP="008842F2">
      <w:pPr>
        <w:spacing w:after="0"/>
        <w:contextualSpacing/>
        <w:rPr>
          <w:rFonts w:ascii="Times New Roman" w:hAnsi="Times New Roman" w:cs="Times New Roman"/>
        </w:rPr>
      </w:pPr>
    </w:p>
    <w:p w14:paraId="56931A48" w14:textId="69C387B8" w:rsidR="006B7273" w:rsidRDefault="006B7273" w:rsidP="00B069E1">
      <w:pPr>
        <w:spacing w:after="0"/>
        <w:contextualSpacing/>
        <w:rPr>
          <w:rFonts w:ascii="Times New Roman" w:hAnsi="Times New Roman" w:cs="Times New Roman"/>
        </w:rPr>
      </w:pPr>
    </w:p>
    <w:sectPr w:rsidR="006B7273" w:rsidSect="008842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2F0A"/>
    <w:multiLevelType w:val="hybridMultilevel"/>
    <w:tmpl w:val="A202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1BC"/>
    <w:multiLevelType w:val="hybridMultilevel"/>
    <w:tmpl w:val="16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807A4"/>
    <w:multiLevelType w:val="hybridMultilevel"/>
    <w:tmpl w:val="9A8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B10BC"/>
    <w:multiLevelType w:val="hybridMultilevel"/>
    <w:tmpl w:val="397A4C26"/>
    <w:lvl w:ilvl="0" w:tplc="9B885DE4">
      <w:start w:val="1"/>
      <w:numFmt w:val="bullet"/>
      <w:lvlText w:val="•"/>
      <w:lvlJc w:val="left"/>
      <w:pPr>
        <w:tabs>
          <w:tab w:val="num" w:pos="720"/>
        </w:tabs>
        <w:ind w:left="720" w:hanging="360"/>
      </w:pPr>
      <w:rPr>
        <w:rFonts w:ascii="Times New Roman" w:hAnsi="Times New Roman" w:hint="default"/>
      </w:rPr>
    </w:lvl>
    <w:lvl w:ilvl="1" w:tplc="4808DDD0" w:tentative="1">
      <w:start w:val="1"/>
      <w:numFmt w:val="bullet"/>
      <w:lvlText w:val="•"/>
      <w:lvlJc w:val="left"/>
      <w:pPr>
        <w:tabs>
          <w:tab w:val="num" w:pos="1440"/>
        </w:tabs>
        <w:ind w:left="1440" w:hanging="360"/>
      </w:pPr>
      <w:rPr>
        <w:rFonts w:ascii="Times New Roman" w:hAnsi="Times New Roman" w:hint="default"/>
      </w:rPr>
    </w:lvl>
    <w:lvl w:ilvl="2" w:tplc="0A90B4F4" w:tentative="1">
      <w:start w:val="1"/>
      <w:numFmt w:val="bullet"/>
      <w:lvlText w:val="•"/>
      <w:lvlJc w:val="left"/>
      <w:pPr>
        <w:tabs>
          <w:tab w:val="num" w:pos="2160"/>
        </w:tabs>
        <w:ind w:left="2160" w:hanging="360"/>
      </w:pPr>
      <w:rPr>
        <w:rFonts w:ascii="Times New Roman" w:hAnsi="Times New Roman" w:hint="default"/>
      </w:rPr>
    </w:lvl>
    <w:lvl w:ilvl="3" w:tplc="65502B6A" w:tentative="1">
      <w:start w:val="1"/>
      <w:numFmt w:val="bullet"/>
      <w:lvlText w:val="•"/>
      <w:lvlJc w:val="left"/>
      <w:pPr>
        <w:tabs>
          <w:tab w:val="num" w:pos="2880"/>
        </w:tabs>
        <w:ind w:left="2880" w:hanging="360"/>
      </w:pPr>
      <w:rPr>
        <w:rFonts w:ascii="Times New Roman" w:hAnsi="Times New Roman" w:hint="default"/>
      </w:rPr>
    </w:lvl>
    <w:lvl w:ilvl="4" w:tplc="D250D80E" w:tentative="1">
      <w:start w:val="1"/>
      <w:numFmt w:val="bullet"/>
      <w:lvlText w:val="•"/>
      <w:lvlJc w:val="left"/>
      <w:pPr>
        <w:tabs>
          <w:tab w:val="num" w:pos="3600"/>
        </w:tabs>
        <w:ind w:left="3600" w:hanging="360"/>
      </w:pPr>
      <w:rPr>
        <w:rFonts w:ascii="Times New Roman" w:hAnsi="Times New Roman" w:hint="default"/>
      </w:rPr>
    </w:lvl>
    <w:lvl w:ilvl="5" w:tplc="133A01C8" w:tentative="1">
      <w:start w:val="1"/>
      <w:numFmt w:val="bullet"/>
      <w:lvlText w:val="•"/>
      <w:lvlJc w:val="left"/>
      <w:pPr>
        <w:tabs>
          <w:tab w:val="num" w:pos="4320"/>
        </w:tabs>
        <w:ind w:left="4320" w:hanging="360"/>
      </w:pPr>
      <w:rPr>
        <w:rFonts w:ascii="Times New Roman" w:hAnsi="Times New Roman" w:hint="default"/>
      </w:rPr>
    </w:lvl>
    <w:lvl w:ilvl="6" w:tplc="D5C80490" w:tentative="1">
      <w:start w:val="1"/>
      <w:numFmt w:val="bullet"/>
      <w:lvlText w:val="•"/>
      <w:lvlJc w:val="left"/>
      <w:pPr>
        <w:tabs>
          <w:tab w:val="num" w:pos="5040"/>
        </w:tabs>
        <w:ind w:left="5040" w:hanging="360"/>
      </w:pPr>
      <w:rPr>
        <w:rFonts w:ascii="Times New Roman" w:hAnsi="Times New Roman" w:hint="default"/>
      </w:rPr>
    </w:lvl>
    <w:lvl w:ilvl="7" w:tplc="55C85E82" w:tentative="1">
      <w:start w:val="1"/>
      <w:numFmt w:val="bullet"/>
      <w:lvlText w:val="•"/>
      <w:lvlJc w:val="left"/>
      <w:pPr>
        <w:tabs>
          <w:tab w:val="num" w:pos="5760"/>
        </w:tabs>
        <w:ind w:left="5760" w:hanging="360"/>
      </w:pPr>
      <w:rPr>
        <w:rFonts w:ascii="Times New Roman" w:hAnsi="Times New Roman" w:hint="default"/>
      </w:rPr>
    </w:lvl>
    <w:lvl w:ilvl="8" w:tplc="1B8E60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CF17F3"/>
    <w:multiLevelType w:val="hybridMultilevel"/>
    <w:tmpl w:val="1A742E28"/>
    <w:lvl w:ilvl="0" w:tplc="EDB6EED4">
      <w:start w:val="1"/>
      <w:numFmt w:val="bullet"/>
      <w:lvlText w:val="•"/>
      <w:lvlJc w:val="left"/>
      <w:pPr>
        <w:tabs>
          <w:tab w:val="num" w:pos="720"/>
        </w:tabs>
        <w:ind w:left="720" w:hanging="360"/>
      </w:pPr>
      <w:rPr>
        <w:rFonts w:ascii="Times New Roman" w:hAnsi="Times New Roman" w:hint="default"/>
      </w:rPr>
    </w:lvl>
    <w:lvl w:ilvl="1" w:tplc="E2EAB5A0" w:tentative="1">
      <w:start w:val="1"/>
      <w:numFmt w:val="bullet"/>
      <w:lvlText w:val="•"/>
      <w:lvlJc w:val="left"/>
      <w:pPr>
        <w:tabs>
          <w:tab w:val="num" w:pos="1440"/>
        </w:tabs>
        <w:ind w:left="1440" w:hanging="360"/>
      </w:pPr>
      <w:rPr>
        <w:rFonts w:ascii="Times New Roman" w:hAnsi="Times New Roman" w:hint="default"/>
      </w:rPr>
    </w:lvl>
    <w:lvl w:ilvl="2" w:tplc="6D0CFC24" w:tentative="1">
      <w:start w:val="1"/>
      <w:numFmt w:val="bullet"/>
      <w:lvlText w:val="•"/>
      <w:lvlJc w:val="left"/>
      <w:pPr>
        <w:tabs>
          <w:tab w:val="num" w:pos="2160"/>
        </w:tabs>
        <w:ind w:left="2160" w:hanging="360"/>
      </w:pPr>
      <w:rPr>
        <w:rFonts w:ascii="Times New Roman" w:hAnsi="Times New Roman" w:hint="default"/>
      </w:rPr>
    </w:lvl>
    <w:lvl w:ilvl="3" w:tplc="B8066A3A" w:tentative="1">
      <w:start w:val="1"/>
      <w:numFmt w:val="bullet"/>
      <w:lvlText w:val="•"/>
      <w:lvlJc w:val="left"/>
      <w:pPr>
        <w:tabs>
          <w:tab w:val="num" w:pos="2880"/>
        </w:tabs>
        <w:ind w:left="2880" w:hanging="360"/>
      </w:pPr>
      <w:rPr>
        <w:rFonts w:ascii="Times New Roman" w:hAnsi="Times New Roman" w:hint="default"/>
      </w:rPr>
    </w:lvl>
    <w:lvl w:ilvl="4" w:tplc="900A7026" w:tentative="1">
      <w:start w:val="1"/>
      <w:numFmt w:val="bullet"/>
      <w:lvlText w:val="•"/>
      <w:lvlJc w:val="left"/>
      <w:pPr>
        <w:tabs>
          <w:tab w:val="num" w:pos="3600"/>
        </w:tabs>
        <w:ind w:left="3600" w:hanging="360"/>
      </w:pPr>
      <w:rPr>
        <w:rFonts w:ascii="Times New Roman" w:hAnsi="Times New Roman" w:hint="default"/>
      </w:rPr>
    </w:lvl>
    <w:lvl w:ilvl="5" w:tplc="E5F0EA4E" w:tentative="1">
      <w:start w:val="1"/>
      <w:numFmt w:val="bullet"/>
      <w:lvlText w:val="•"/>
      <w:lvlJc w:val="left"/>
      <w:pPr>
        <w:tabs>
          <w:tab w:val="num" w:pos="4320"/>
        </w:tabs>
        <w:ind w:left="4320" w:hanging="360"/>
      </w:pPr>
      <w:rPr>
        <w:rFonts w:ascii="Times New Roman" w:hAnsi="Times New Roman" w:hint="default"/>
      </w:rPr>
    </w:lvl>
    <w:lvl w:ilvl="6" w:tplc="62F01954" w:tentative="1">
      <w:start w:val="1"/>
      <w:numFmt w:val="bullet"/>
      <w:lvlText w:val="•"/>
      <w:lvlJc w:val="left"/>
      <w:pPr>
        <w:tabs>
          <w:tab w:val="num" w:pos="5040"/>
        </w:tabs>
        <w:ind w:left="5040" w:hanging="360"/>
      </w:pPr>
      <w:rPr>
        <w:rFonts w:ascii="Times New Roman" w:hAnsi="Times New Roman" w:hint="default"/>
      </w:rPr>
    </w:lvl>
    <w:lvl w:ilvl="7" w:tplc="EDF8D20A" w:tentative="1">
      <w:start w:val="1"/>
      <w:numFmt w:val="bullet"/>
      <w:lvlText w:val="•"/>
      <w:lvlJc w:val="left"/>
      <w:pPr>
        <w:tabs>
          <w:tab w:val="num" w:pos="5760"/>
        </w:tabs>
        <w:ind w:left="5760" w:hanging="360"/>
      </w:pPr>
      <w:rPr>
        <w:rFonts w:ascii="Times New Roman" w:hAnsi="Times New Roman" w:hint="default"/>
      </w:rPr>
    </w:lvl>
    <w:lvl w:ilvl="8" w:tplc="47E489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473234"/>
    <w:multiLevelType w:val="hybridMultilevel"/>
    <w:tmpl w:val="651EAC7E"/>
    <w:lvl w:ilvl="0" w:tplc="EAAE985C">
      <w:start w:val="1"/>
      <w:numFmt w:val="bullet"/>
      <w:lvlText w:val="•"/>
      <w:lvlJc w:val="left"/>
      <w:pPr>
        <w:tabs>
          <w:tab w:val="num" w:pos="720"/>
        </w:tabs>
        <w:ind w:left="720" w:hanging="360"/>
      </w:pPr>
      <w:rPr>
        <w:rFonts w:ascii="Times New Roman" w:hAnsi="Times New Roman" w:hint="default"/>
      </w:rPr>
    </w:lvl>
    <w:lvl w:ilvl="1" w:tplc="81FC1D66" w:tentative="1">
      <w:start w:val="1"/>
      <w:numFmt w:val="bullet"/>
      <w:lvlText w:val="•"/>
      <w:lvlJc w:val="left"/>
      <w:pPr>
        <w:tabs>
          <w:tab w:val="num" w:pos="1440"/>
        </w:tabs>
        <w:ind w:left="1440" w:hanging="360"/>
      </w:pPr>
      <w:rPr>
        <w:rFonts w:ascii="Times New Roman" w:hAnsi="Times New Roman" w:hint="default"/>
      </w:rPr>
    </w:lvl>
    <w:lvl w:ilvl="2" w:tplc="464ADF8A" w:tentative="1">
      <w:start w:val="1"/>
      <w:numFmt w:val="bullet"/>
      <w:lvlText w:val="•"/>
      <w:lvlJc w:val="left"/>
      <w:pPr>
        <w:tabs>
          <w:tab w:val="num" w:pos="2160"/>
        </w:tabs>
        <w:ind w:left="2160" w:hanging="360"/>
      </w:pPr>
      <w:rPr>
        <w:rFonts w:ascii="Times New Roman" w:hAnsi="Times New Roman" w:hint="default"/>
      </w:rPr>
    </w:lvl>
    <w:lvl w:ilvl="3" w:tplc="301871F8" w:tentative="1">
      <w:start w:val="1"/>
      <w:numFmt w:val="bullet"/>
      <w:lvlText w:val="•"/>
      <w:lvlJc w:val="left"/>
      <w:pPr>
        <w:tabs>
          <w:tab w:val="num" w:pos="2880"/>
        </w:tabs>
        <w:ind w:left="2880" w:hanging="360"/>
      </w:pPr>
      <w:rPr>
        <w:rFonts w:ascii="Times New Roman" w:hAnsi="Times New Roman" w:hint="default"/>
      </w:rPr>
    </w:lvl>
    <w:lvl w:ilvl="4" w:tplc="99B4FF94" w:tentative="1">
      <w:start w:val="1"/>
      <w:numFmt w:val="bullet"/>
      <w:lvlText w:val="•"/>
      <w:lvlJc w:val="left"/>
      <w:pPr>
        <w:tabs>
          <w:tab w:val="num" w:pos="3600"/>
        </w:tabs>
        <w:ind w:left="3600" w:hanging="360"/>
      </w:pPr>
      <w:rPr>
        <w:rFonts w:ascii="Times New Roman" w:hAnsi="Times New Roman" w:hint="default"/>
      </w:rPr>
    </w:lvl>
    <w:lvl w:ilvl="5" w:tplc="601C8D86" w:tentative="1">
      <w:start w:val="1"/>
      <w:numFmt w:val="bullet"/>
      <w:lvlText w:val="•"/>
      <w:lvlJc w:val="left"/>
      <w:pPr>
        <w:tabs>
          <w:tab w:val="num" w:pos="4320"/>
        </w:tabs>
        <w:ind w:left="4320" w:hanging="360"/>
      </w:pPr>
      <w:rPr>
        <w:rFonts w:ascii="Times New Roman" w:hAnsi="Times New Roman" w:hint="default"/>
      </w:rPr>
    </w:lvl>
    <w:lvl w:ilvl="6" w:tplc="B49404AC" w:tentative="1">
      <w:start w:val="1"/>
      <w:numFmt w:val="bullet"/>
      <w:lvlText w:val="•"/>
      <w:lvlJc w:val="left"/>
      <w:pPr>
        <w:tabs>
          <w:tab w:val="num" w:pos="5040"/>
        </w:tabs>
        <w:ind w:left="5040" w:hanging="360"/>
      </w:pPr>
      <w:rPr>
        <w:rFonts w:ascii="Times New Roman" w:hAnsi="Times New Roman" w:hint="default"/>
      </w:rPr>
    </w:lvl>
    <w:lvl w:ilvl="7" w:tplc="AE3487F0" w:tentative="1">
      <w:start w:val="1"/>
      <w:numFmt w:val="bullet"/>
      <w:lvlText w:val="•"/>
      <w:lvlJc w:val="left"/>
      <w:pPr>
        <w:tabs>
          <w:tab w:val="num" w:pos="5760"/>
        </w:tabs>
        <w:ind w:left="5760" w:hanging="360"/>
      </w:pPr>
      <w:rPr>
        <w:rFonts w:ascii="Times New Roman" w:hAnsi="Times New Roman" w:hint="default"/>
      </w:rPr>
    </w:lvl>
    <w:lvl w:ilvl="8" w:tplc="71322B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FF53B6"/>
    <w:multiLevelType w:val="hybridMultilevel"/>
    <w:tmpl w:val="9AA06980"/>
    <w:lvl w:ilvl="0" w:tplc="AC642740">
      <w:start w:val="1"/>
      <w:numFmt w:val="bullet"/>
      <w:lvlText w:val="•"/>
      <w:lvlJc w:val="left"/>
      <w:pPr>
        <w:tabs>
          <w:tab w:val="num" w:pos="720"/>
        </w:tabs>
        <w:ind w:left="720" w:hanging="360"/>
      </w:pPr>
      <w:rPr>
        <w:rFonts w:ascii="Times New Roman" w:hAnsi="Times New Roman" w:hint="default"/>
        <w:sz w:val="24"/>
        <w:szCs w:val="24"/>
      </w:rPr>
    </w:lvl>
    <w:lvl w:ilvl="1" w:tplc="600295D0" w:tentative="1">
      <w:start w:val="1"/>
      <w:numFmt w:val="bullet"/>
      <w:lvlText w:val="•"/>
      <w:lvlJc w:val="left"/>
      <w:pPr>
        <w:tabs>
          <w:tab w:val="num" w:pos="1440"/>
        </w:tabs>
        <w:ind w:left="1440" w:hanging="360"/>
      </w:pPr>
      <w:rPr>
        <w:rFonts w:ascii="Times New Roman" w:hAnsi="Times New Roman" w:hint="default"/>
      </w:rPr>
    </w:lvl>
    <w:lvl w:ilvl="2" w:tplc="D7A0BCD8" w:tentative="1">
      <w:start w:val="1"/>
      <w:numFmt w:val="bullet"/>
      <w:lvlText w:val="•"/>
      <w:lvlJc w:val="left"/>
      <w:pPr>
        <w:tabs>
          <w:tab w:val="num" w:pos="2160"/>
        </w:tabs>
        <w:ind w:left="2160" w:hanging="360"/>
      </w:pPr>
      <w:rPr>
        <w:rFonts w:ascii="Times New Roman" w:hAnsi="Times New Roman" w:hint="default"/>
      </w:rPr>
    </w:lvl>
    <w:lvl w:ilvl="3" w:tplc="5BEAA7AC" w:tentative="1">
      <w:start w:val="1"/>
      <w:numFmt w:val="bullet"/>
      <w:lvlText w:val="•"/>
      <w:lvlJc w:val="left"/>
      <w:pPr>
        <w:tabs>
          <w:tab w:val="num" w:pos="2880"/>
        </w:tabs>
        <w:ind w:left="2880" w:hanging="360"/>
      </w:pPr>
      <w:rPr>
        <w:rFonts w:ascii="Times New Roman" w:hAnsi="Times New Roman" w:hint="default"/>
      </w:rPr>
    </w:lvl>
    <w:lvl w:ilvl="4" w:tplc="088E7260" w:tentative="1">
      <w:start w:val="1"/>
      <w:numFmt w:val="bullet"/>
      <w:lvlText w:val="•"/>
      <w:lvlJc w:val="left"/>
      <w:pPr>
        <w:tabs>
          <w:tab w:val="num" w:pos="3600"/>
        </w:tabs>
        <w:ind w:left="3600" w:hanging="360"/>
      </w:pPr>
      <w:rPr>
        <w:rFonts w:ascii="Times New Roman" w:hAnsi="Times New Roman" w:hint="default"/>
      </w:rPr>
    </w:lvl>
    <w:lvl w:ilvl="5" w:tplc="2B2465BE" w:tentative="1">
      <w:start w:val="1"/>
      <w:numFmt w:val="bullet"/>
      <w:lvlText w:val="•"/>
      <w:lvlJc w:val="left"/>
      <w:pPr>
        <w:tabs>
          <w:tab w:val="num" w:pos="4320"/>
        </w:tabs>
        <w:ind w:left="4320" w:hanging="360"/>
      </w:pPr>
      <w:rPr>
        <w:rFonts w:ascii="Times New Roman" w:hAnsi="Times New Roman" w:hint="default"/>
      </w:rPr>
    </w:lvl>
    <w:lvl w:ilvl="6" w:tplc="C3284D9E" w:tentative="1">
      <w:start w:val="1"/>
      <w:numFmt w:val="bullet"/>
      <w:lvlText w:val="•"/>
      <w:lvlJc w:val="left"/>
      <w:pPr>
        <w:tabs>
          <w:tab w:val="num" w:pos="5040"/>
        </w:tabs>
        <w:ind w:left="5040" w:hanging="360"/>
      </w:pPr>
      <w:rPr>
        <w:rFonts w:ascii="Times New Roman" w:hAnsi="Times New Roman" w:hint="default"/>
      </w:rPr>
    </w:lvl>
    <w:lvl w:ilvl="7" w:tplc="35A2CF50" w:tentative="1">
      <w:start w:val="1"/>
      <w:numFmt w:val="bullet"/>
      <w:lvlText w:val="•"/>
      <w:lvlJc w:val="left"/>
      <w:pPr>
        <w:tabs>
          <w:tab w:val="num" w:pos="5760"/>
        </w:tabs>
        <w:ind w:left="5760" w:hanging="360"/>
      </w:pPr>
      <w:rPr>
        <w:rFonts w:ascii="Times New Roman" w:hAnsi="Times New Roman" w:hint="default"/>
      </w:rPr>
    </w:lvl>
    <w:lvl w:ilvl="8" w:tplc="A6BC069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A"/>
    <w:rsid w:val="000031C3"/>
    <w:rsid w:val="00003A19"/>
    <w:rsid w:val="000279CA"/>
    <w:rsid w:val="00035B2F"/>
    <w:rsid w:val="00045FEC"/>
    <w:rsid w:val="00050B8C"/>
    <w:rsid w:val="0006116E"/>
    <w:rsid w:val="0006593A"/>
    <w:rsid w:val="000856FF"/>
    <w:rsid w:val="0009149D"/>
    <w:rsid w:val="000A4996"/>
    <w:rsid w:val="000A7706"/>
    <w:rsid w:val="00104709"/>
    <w:rsid w:val="00110A8B"/>
    <w:rsid w:val="0011425F"/>
    <w:rsid w:val="00184CB4"/>
    <w:rsid w:val="001F6328"/>
    <w:rsid w:val="00256E65"/>
    <w:rsid w:val="00267BF5"/>
    <w:rsid w:val="002F5F72"/>
    <w:rsid w:val="00361E2E"/>
    <w:rsid w:val="00370DE9"/>
    <w:rsid w:val="00377C6B"/>
    <w:rsid w:val="00404444"/>
    <w:rsid w:val="00410ECD"/>
    <w:rsid w:val="00422D61"/>
    <w:rsid w:val="00443883"/>
    <w:rsid w:val="00466906"/>
    <w:rsid w:val="004C6809"/>
    <w:rsid w:val="00500D71"/>
    <w:rsid w:val="00542981"/>
    <w:rsid w:val="00556F35"/>
    <w:rsid w:val="00565B87"/>
    <w:rsid w:val="00573621"/>
    <w:rsid w:val="005A1F1C"/>
    <w:rsid w:val="00616394"/>
    <w:rsid w:val="00633F19"/>
    <w:rsid w:val="00633F92"/>
    <w:rsid w:val="00641667"/>
    <w:rsid w:val="00685779"/>
    <w:rsid w:val="00693B6D"/>
    <w:rsid w:val="006B61BE"/>
    <w:rsid w:val="006B7273"/>
    <w:rsid w:val="006D6E73"/>
    <w:rsid w:val="006F61C4"/>
    <w:rsid w:val="007341BA"/>
    <w:rsid w:val="0073614D"/>
    <w:rsid w:val="00747B6A"/>
    <w:rsid w:val="00775FE7"/>
    <w:rsid w:val="0077730A"/>
    <w:rsid w:val="00790299"/>
    <w:rsid w:val="007F3600"/>
    <w:rsid w:val="00810C46"/>
    <w:rsid w:val="00836AA7"/>
    <w:rsid w:val="008701BE"/>
    <w:rsid w:val="008842F2"/>
    <w:rsid w:val="008B1F46"/>
    <w:rsid w:val="008E46C0"/>
    <w:rsid w:val="00963FE9"/>
    <w:rsid w:val="009A7E03"/>
    <w:rsid w:val="009F11AA"/>
    <w:rsid w:val="00A25FA3"/>
    <w:rsid w:val="00A42E4D"/>
    <w:rsid w:val="00A7143E"/>
    <w:rsid w:val="00A875F8"/>
    <w:rsid w:val="00AB0B46"/>
    <w:rsid w:val="00AB58E4"/>
    <w:rsid w:val="00B069E1"/>
    <w:rsid w:val="00B20557"/>
    <w:rsid w:val="00B42963"/>
    <w:rsid w:val="00B7283C"/>
    <w:rsid w:val="00B856D4"/>
    <w:rsid w:val="00BA176F"/>
    <w:rsid w:val="00C10763"/>
    <w:rsid w:val="00C11FD7"/>
    <w:rsid w:val="00C32D4E"/>
    <w:rsid w:val="00C435F1"/>
    <w:rsid w:val="00CB62C6"/>
    <w:rsid w:val="00CB7714"/>
    <w:rsid w:val="00D06326"/>
    <w:rsid w:val="00D950F6"/>
    <w:rsid w:val="00DA1EDC"/>
    <w:rsid w:val="00DC5562"/>
    <w:rsid w:val="00DC5B3F"/>
    <w:rsid w:val="00DE23CF"/>
    <w:rsid w:val="00DE438D"/>
    <w:rsid w:val="00E443ED"/>
    <w:rsid w:val="00E8251B"/>
    <w:rsid w:val="00E86F69"/>
    <w:rsid w:val="00E97BF2"/>
    <w:rsid w:val="00EE5B99"/>
    <w:rsid w:val="00EF0849"/>
    <w:rsid w:val="00F406F6"/>
    <w:rsid w:val="00F54ED1"/>
    <w:rsid w:val="00F862FA"/>
    <w:rsid w:val="00F8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2435"/>
  <w15:chartTrackingRefBased/>
  <w15:docId w15:val="{F24882C2-9B40-45ED-8BAE-E714A2F7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BF5"/>
    <w:pPr>
      <w:ind w:left="720"/>
      <w:contextualSpacing/>
    </w:pPr>
  </w:style>
  <w:style w:type="character" w:styleId="Strong">
    <w:name w:val="Strong"/>
    <w:basedOn w:val="DefaultParagraphFont"/>
    <w:uiPriority w:val="22"/>
    <w:qFormat/>
    <w:rsid w:val="00377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Petersen</dc:creator>
  <cp:keywords/>
  <dc:description/>
  <cp:lastModifiedBy>Santos, Megan    SHS - Staff</cp:lastModifiedBy>
  <cp:revision>2</cp:revision>
  <dcterms:created xsi:type="dcterms:W3CDTF">2018-11-13T21:11:00Z</dcterms:created>
  <dcterms:modified xsi:type="dcterms:W3CDTF">2018-11-13T21:11:00Z</dcterms:modified>
</cp:coreProperties>
</file>